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Miejski Zakład Komunikacyjny w Białej Podlaskiej sp. z o.o.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ul. Brzegowa 2, 21-500 Biała Podlaska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>tel. 83/3432795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  <w:lang w:val="en-US"/>
        </w:rPr>
      </w:pPr>
      <w:r w:rsidRPr="00AA6DFE">
        <w:rPr>
          <w:b/>
          <w:sz w:val="22"/>
          <w:szCs w:val="22"/>
          <w:lang w:val="en-US"/>
        </w:rPr>
        <w:t>fax 83/3432795</w:t>
      </w:r>
    </w:p>
    <w:p w:rsidR="00A84AE8" w:rsidRPr="00AA6DFE" w:rsidRDefault="00A84AE8" w:rsidP="007F7A63">
      <w:pPr>
        <w:tabs>
          <w:tab w:val="left" w:pos="426"/>
        </w:tabs>
        <w:jc w:val="center"/>
        <w:rPr>
          <w:b/>
          <w:sz w:val="22"/>
          <w:szCs w:val="22"/>
          <w:lang w:val="en-US"/>
        </w:rPr>
      </w:pPr>
      <w:r w:rsidRPr="00AA6DFE">
        <w:rPr>
          <w:b/>
          <w:sz w:val="22"/>
          <w:szCs w:val="22"/>
          <w:lang w:val="en-US"/>
        </w:rPr>
        <w:t>e-mail: sekretariat@mzkbp.pl</w:t>
      </w:r>
    </w:p>
    <w:p w:rsidR="005E6189" w:rsidRPr="00AA6DFE" w:rsidRDefault="005E6189" w:rsidP="007F7A63">
      <w:pPr>
        <w:rPr>
          <w:sz w:val="22"/>
          <w:szCs w:val="22"/>
          <w:lang w:val="en-US"/>
        </w:rPr>
      </w:pPr>
    </w:p>
    <w:p w:rsidR="00A84AE8" w:rsidRPr="00AA6DFE" w:rsidRDefault="00A84AE8" w:rsidP="007F7A63">
      <w:pPr>
        <w:jc w:val="right"/>
        <w:rPr>
          <w:sz w:val="22"/>
          <w:szCs w:val="22"/>
        </w:rPr>
      </w:pPr>
      <w:r w:rsidRPr="00AA6DFE">
        <w:rPr>
          <w:sz w:val="22"/>
          <w:szCs w:val="22"/>
        </w:rPr>
        <w:t>Biała Podlaska 26.06.2017r.</w:t>
      </w: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ind w:left="567" w:hanging="567"/>
        <w:jc w:val="center"/>
        <w:rPr>
          <w:b/>
          <w:sz w:val="22"/>
          <w:szCs w:val="22"/>
        </w:rPr>
      </w:pPr>
      <w:r w:rsidRPr="00AA6DFE">
        <w:rPr>
          <w:sz w:val="22"/>
          <w:szCs w:val="22"/>
        </w:rPr>
        <w:t>Dotyczy: Postępowanie o udzielenie zamówienia sektorowego prowadzone z wykorzystaniem pomocniczo przepisów  Prawa zamówień publicznych,  w trybie przetargu nieograniczonego o wartości nie przekraczającej wyrażoną w złotych równowartość kwoty 418 000 euro na: Dostawa 2 sztuk fabrycznie nowych ekologicznych autobusów miejskich, niskopodłogowych spełniających normę czystości spalin EURO VI, dla Miejskiego Zakładu Komunikacyjnego w Białej Podlaskiej Sp. z o.o.</w:t>
      </w: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jc w:val="center"/>
        <w:rPr>
          <w:sz w:val="22"/>
          <w:szCs w:val="22"/>
        </w:rPr>
      </w:pPr>
      <w:r w:rsidRPr="00AA6DFE">
        <w:rPr>
          <w:sz w:val="22"/>
          <w:szCs w:val="22"/>
        </w:rPr>
        <w:t>WYJAŚNIENIE TREŚCI SIWZ</w:t>
      </w:r>
    </w:p>
    <w:p w:rsidR="00A84AE8" w:rsidRPr="00AA6DFE" w:rsidRDefault="00A84AE8" w:rsidP="007F7A63">
      <w:pPr>
        <w:rPr>
          <w:sz w:val="22"/>
          <w:szCs w:val="22"/>
        </w:rPr>
      </w:pPr>
    </w:p>
    <w:p w:rsidR="00A84AE8" w:rsidRPr="00AA6DFE" w:rsidRDefault="00A84AE8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r w:rsidRPr="00AA6DFE">
        <w:rPr>
          <w:sz w:val="22"/>
          <w:szCs w:val="22"/>
        </w:rPr>
        <w:t>W odpowiedzi na przedstawione poniżej zapytania Wykonawców, dotyczące treści Specyfikacji Istotnych Warunków Zamówienia sporządzonej w w/w postępowaniu Miejskiego Zakładu Komunikacyjnego w Białej Podlaskiej Sp. z o.o.  jako Zamawiający, udziela następujących wyjaśnień:</w:t>
      </w:r>
    </w:p>
    <w:p w:rsidR="00A84AE8" w:rsidRPr="00AA6DFE" w:rsidRDefault="00A84AE8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</w:p>
    <w:p w:rsidR="00C879AA" w:rsidRPr="00AA6DFE" w:rsidRDefault="00C879AA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</w:p>
    <w:p w:rsidR="00A84AE8" w:rsidRPr="00AA6DFE" w:rsidRDefault="00A84AE8" w:rsidP="007F7A63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  <w:r w:rsidRPr="00AA6DFE">
        <w:rPr>
          <w:b/>
          <w:sz w:val="22"/>
          <w:szCs w:val="22"/>
        </w:rPr>
        <w:t xml:space="preserve">Pytanie </w:t>
      </w:r>
      <w:r w:rsidR="00C543A0" w:rsidRPr="00AA6DFE">
        <w:rPr>
          <w:b/>
          <w:sz w:val="22"/>
          <w:szCs w:val="22"/>
        </w:rPr>
        <w:t>1.</w:t>
      </w:r>
    </w:p>
    <w:p w:rsidR="00C543A0" w:rsidRPr="00AA6DFE" w:rsidRDefault="00C543A0" w:rsidP="007F7A63">
      <w:pPr>
        <w:pStyle w:val="Tekstpodstawowy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sz w:val="22"/>
          <w:szCs w:val="22"/>
        </w:rPr>
        <w:t>Czy Zamawiający uzna warunek za spełniony dopuszczenie Wykonawcy, który w ramach co najmniej jednej dostawy dostarczył co najmniej trzy nowe autobusy przeznaczone do komunikacji miejskiej oferowane w niniejszym postępowaniu tej samej marki, typu i klasy autobusu?</w:t>
      </w:r>
    </w:p>
    <w:p w:rsidR="00C543A0" w:rsidRPr="00AA6DFE" w:rsidRDefault="00C543A0" w:rsidP="007F7A63">
      <w:pPr>
        <w:pStyle w:val="Tekstpodstawowy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sz w:val="22"/>
          <w:szCs w:val="22"/>
        </w:rPr>
        <w:t>Jeżeli Zamawiający wyrazi zgodę na dopuszczenie Wykonawcy bardzo proszę o utożsamienie punktów: 4.1.3 oraz 5.1.3 co do zapisów odnośnie wymagań.</w:t>
      </w:r>
    </w:p>
    <w:p w:rsidR="00C543A0" w:rsidRPr="00AA6DFE" w:rsidRDefault="00C543A0" w:rsidP="007F7A63">
      <w:pPr>
        <w:pStyle w:val="Tekstpodstawowy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C543A0" w:rsidRPr="00AA6DFE" w:rsidRDefault="00C543A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 xml:space="preserve">Odpowiedz do pytania nr </w:t>
      </w:r>
      <w:r w:rsidR="00C879AA" w:rsidRPr="00AA6DFE">
        <w:rPr>
          <w:rFonts w:ascii="Times New Roman" w:hAnsi="Times New Roman" w:cs="Times New Roman"/>
          <w:b/>
          <w:sz w:val="22"/>
          <w:szCs w:val="22"/>
        </w:rPr>
        <w:t>1</w:t>
      </w:r>
      <w:r w:rsidRPr="00AA6DFE">
        <w:rPr>
          <w:rFonts w:ascii="Times New Roman" w:hAnsi="Times New Roman" w:cs="Times New Roman"/>
          <w:b/>
          <w:sz w:val="22"/>
          <w:szCs w:val="22"/>
        </w:rPr>
        <w:t>.</w:t>
      </w:r>
    </w:p>
    <w:p w:rsidR="00C879AA" w:rsidRPr="00AA6DFE" w:rsidRDefault="00C879AA" w:rsidP="007F7A63">
      <w:pPr>
        <w:pStyle w:val="Tekstpodstawowy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sz w:val="22"/>
          <w:szCs w:val="22"/>
        </w:rPr>
        <w:t xml:space="preserve">Zamawiający uzna warunek za spełniony dopuszczenie Wykonawcy, który w ramach co najmniej jednej dostawy dostarczył co najmniej dwa nowe autobusy przeznaczone do komunikacji miejskiej oferowane w niniejszym postępowaniu tej samej marki, typu i klasy autobusu. Zamawiający </w:t>
      </w:r>
      <w:r w:rsidR="007A5CC0" w:rsidRPr="00AA6DFE">
        <w:rPr>
          <w:rFonts w:ascii="Times New Roman" w:hAnsi="Times New Roman" w:cs="Times New Roman"/>
          <w:sz w:val="22"/>
          <w:szCs w:val="22"/>
        </w:rPr>
        <w:t>zmieni zapis punktów 4.1.3 i 5.1.3.</w:t>
      </w:r>
    </w:p>
    <w:p w:rsidR="007A5CC0" w:rsidRPr="00AA6DFE" w:rsidRDefault="007A5CC0" w:rsidP="007F7A63">
      <w:pPr>
        <w:pStyle w:val="Tekstpodstawowy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7A5CC0" w:rsidRPr="00AA6DFE" w:rsidRDefault="007A5CC0" w:rsidP="007F7A63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2</w:t>
      </w:r>
    </w:p>
    <w:p w:rsidR="007A5CC0" w:rsidRPr="00AA6DFE" w:rsidRDefault="007A5CC0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 xml:space="preserve">w związku z ogłoszeniem wyżej wymienionego postępowania przetargowego zwracamy się </w:t>
      </w:r>
      <w:r w:rsidRPr="00AA6DFE">
        <w:rPr>
          <w:sz w:val="22"/>
          <w:szCs w:val="22"/>
        </w:rPr>
        <w:br/>
        <w:t xml:space="preserve">z prośbą  o przesunięcie terminu składania ofert, tak aby termin przypadał minimum na dzień </w:t>
      </w:r>
      <w:r w:rsidRPr="00AA6DFE">
        <w:rPr>
          <w:sz w:val="22"/>
          <w:szCs w:val="22"/>
        </w:rPr>
        <w:br/>
        <w:t xml:space="preserve">19 lipca 2017 r. </w:t>
      </w:r>
    </w:p>
    <w:p w:rsidR="007A5CC0" w:rsidRPr="00AA6DFE" w:rsidRDefault="007A5CC0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Konieczny jest czas na dodatkowe uzgodnienia z dostawcami poszczególnych elementów wyposażenia. Okres urlopowy powoduje wydłużenie czasu uzyskania konkurencyjnych ofert na wyposażenie autobusu, co również przekłada się na cenę oferowaną w postępowaniu.</w:t>
      </w:r>
    </w:p>
    <w:p w:rsidR="007A5CC0" w:rsidRPr="00AA6DFE" w:rsidRDefault="007A5CC0" w:rsidP="007F7A63">
      <w:pPr>
        <w:jc w:val="both"/>
        <w:rPr>
          <w:sz w:val="22"/>
          <w:szCs w:val="22"/>
        </w:rPr>
      </w:pPr>
    </w:p>
    <w:p w:rsidR="007A5CC0" w:rsidRPr="00AA6DFE" w:rsidRDefault="007A5CC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2.</w:t>
      </w:r>
    </w:p>
    <w:p w:rsidR="007A5CC0" w:rsidRPr="00AA6DFE" w:rsidRDefault="007A5CC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sz w:val="22"/>
          <w:szCs w:val="22"/>
        </w:rPr>
        <w:t>Zamawiający nie wyraża zgody na prz</w:t>
      </w:r>
      <w:r w:rsidR="001418B4" w:rsidRPr="00AA6DFE">
        <w:rPr>
          <w:rFonts w:ascii="Times New Roman" w:hAnsi="Times New Roman" w:cs="Times New Roman"/>
          <w:sz w:val="22"/>
          <w:szCs w:val="22"/>
        </w:rPr>
        <w:t>esunięcie terminu składnia oferty.</w:t>
      </w:r>
    </w:p>
    <w:p w:rsidR="00914D80" w:rsidRPr="00AA6DFE" w:rsidRDefault="00914D8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3</w:t>
      </w:r>
      <w:r w:rsidR="007F7A63" w:rsidRPr="00AA6DFE">
        <w:rPr>
          <w:rFonts w:ascii="Times New Roman" w:hAnsi="Times New Roman"/>
          <w:b/>
        </w:rPr>
        <w:t>.</w:t>
      </w: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Czy Zamawiający mógłby udostępnić wersję edytowalną SIWZ? Ułatwi to wykonawcom wyszukiwanie informacji przy przygotowaniu oferty.</w:t>
      </w:r>
    </w:p>
    <w:p w:rsidR="00914D80" w:rsidRPr="00AA6DFE" w:rsidRDefault="00914D8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3.</w:t>
      </w:r>
    </w:p>
    <w:p w:rsidR="007A5CC0" w:rsidRPr="00AA6DFE" w:rsidRDefault="00914D80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Zamawiający udostępni wersję edytowalną</w:t>
      </w:r>
      <w:r w:rsidR="007F7A63" w:rsidRPr="00AA6DFE">
        <w:rPr>
          <w:sz w:val="22"/>
          <w:szCs w:val="22"/>
        </w:rPr>
        <w:t xml:space="preserve"> SIWZ</w:t>
      </w:r>
      <w:r w:rsidR="00E9712E" w:rsidRPr="00AA6DFE">
        <w:rPr>
          <w:sz w:val="22"/>
          <w:szCs w:val="22"/>
        </w:rPr>
        <w:t xml:space="preserve"> na swojej stronie internetowej</w:t>
      </w:r>
      <w:r w:rsidRPr="00AA6DFE">
        <w:rPr>
          <w:sz w:val="22"/>
          <w:szCs w:val="22"/>
        </w:rPr>
        <w:t>.</w:t>
      </w:r>
    </w:p>
    <w:p w:rsidR="00914D80" w:rsidRPr="00AA6DFE" w:rsidRDefault="00914D80" w:rsidP="007F7A63">
      <w:pPr>
        <w:jc w:val="both"/>
        <w:rPr>
          <w:sz w:val="22"/>
          <w:szCs w:val="22"/>
        </w:rPr>
      </w:pP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lastRenderedPageBreak/>
        <w:t>Pytanie 4</w:t>
      </w:r>
      <w:r w:rsidR="007F7A63" w:rsidRPr="00AA6DFE">
        <w:rPr>
          <w:rFonts w:ascii="Times New Roman" w:hAnsi="Times New Roman"/>
          <w:b/>
        </w:rPr>
        <w:t>.</w:t>
      </w: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punkcie 3 SIWZ-opis przedmiotu zamówienia, punkt 3.3 pisze:</w:t>
      </w: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AA6DFE">
        <w:rPr>
          <w:rFonts w:ascii="Times New Roman" w:hAnsi="Times New Roman"/>
          <w:i/>
        </w:rPr>
        <w:t xml:space="preserve">Oferowane autobusy muszą (…) posiadać wszystkie aktualne dokumenty stanowiące podstawę do zarejestrowania oferowanego pojazdu na terenie Polski na dzień składania ofert (nie dotyczy dowodu rejestracyjnego). </w:t>
      </w: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Prosimy o wyłączenie oprócz dowodu rejestracyjnego następujących dokumentów:</w:t>
      </w:r>
    </w:p>
    <w:p w:rsidR="00914D80" w:rsidRPr="00AA6DFE" w:rsidRDefault="00914D80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 xml:space="preserve">Karty pojazdów, deklaracji zgodności COC, informacji danych o pojeździe, które powstają po wyprodukowaniu autobusu.  </w:t>
      </w:r>
    </w:p>
    <w:p w:rsidR="00914D80" w:rsidRPr="00AA6DFE" w:rsidRDefault="00914D8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4.</w:t>
      </w:r>
    </w:p>
    <w:p w:rsidR="00E20EFD" w:rsidRPr="00AA6DFE" w:rsidRDefault="00FA3C6A" w:rsidP="007F7A63">
      <w:pPr>
        <w:autoSpaceDE w:val="0"/>
        <w:autoSpaceDN w:val="0"/>
        <w:adjustRightInd w:val="0"/>
        <w:rPr>
          <w:sz w:val="22"/>
          <w:szCs w:val="22"/>
        </w:rPr>
      </w:pPr>
      <w:r w:rsidRPr="00AA6DFE">
        <w:rPr>
          <w:sz w:val="22"/>
          <w:szCs w:val="22"/>
        </w:rPr>
        <w:t xml:space="preserve">Zamawiający zmieni zapis </w:t>
      </w:r>
      <w:r w:rsidR="00E20EFD" w:rsidRPr="00AA6DFE">
        <w:rPr>
          <w:sz w:val="22"/>
          <w:szCs w:val="22"/>
        </w:rPr>
        <w:t xml:space="preserve">punktu 3.3 </w:t>
      </w:r>
      <w:r w:rsidRPr="00AA6DFE">
        <w:rPr>
          <w:sz w:val="22"/>
          <w:szCs w:val="22"/>
        </w:rPr>
        <w:t>w SIWZ</w:t>
      </w:r>
      <w:r w:rsidR="00E20EFD" w:rsidRPr="00AA6DFE">
        <w:rPr>
          <w:sz w:val="22"/>
          <w:szCs w:val="22"/>
        </w:rPr>
        <w:t xml:space="preserve"> na następujący: </w:t>
      </w:r>
      <w:bookmarkStart w:id="0" w:name="_GoBack"/>
      <w:bookmarkEnd w:id="0"/>
      <w:r w:rsidR="00E20EFD" w:rsidRPr="00AA6DFE">
        <w:rPr>
          <w:sz w:val="22"/>
          <w:szCs w:val="22"/>
        </w:rPr>
        <w:br/>
        <w:t>„Oferowane autobusy muszą spełniać wszystkie wymagania określone przez Zamawiającego w niniejszej Specyfikacji Istotnych Warunków Zamówienia - oraz posiadać wszystkie aktualne dokumenty stanowiące podstawę do zarejestrowania oferowanego pojazdu na terenie Polski na dzień składania ofert (nie dotyczy dowodu rejestracyjnego, karty pojazdów, deklaracji zgodności COC, informacji danych o pojeździe, i innych które powstają po wyprodukowaniu autobusu).</w:t>
      </w:r>
    </w:p>
    <w:p w:rsidR="00E20EFD" w:rsidRPr="00AA6DFE" w:rsidRDefault="00E20EFD" w:rsidP="007F7A63">
      <w:pPr>
        <w:autoSpaceDE w:val="0"/>
        <w:autoSpaceDN w:val="0"/>
        <w:adjustRightInd w:val="0"/>
        <w:rPr>
          <w:sz w:val="22"/>
          <w:szCs w:val="22"/>
        </w:rPr>
      </w:pPr>
    </w:p>
    <w:p w:rsidR="00E20EFD" w:rsidRPr="00AA6DFE" w:rsidRDefault="00E20EFD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5</w:t>
      </w:r>
      <w:r w:rsidR="007F7A63" w:rsidRPr="00AA6DFE">
        <w:rPr>
          <w:rFonts w:ascii="Times New Roman" w:hAnsi="Times New Roman"/>
          <w:b/>
        </w:rPr>
        <w:t>.</w:t>
      </w:r>
    </w:p>
    <w:p w:rsidR="00E20EFD" w:rsidRPr="00AA6DFE" w:rsidRDefault="00E20EFD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punkcie 3 SIWZ-opis przedmiotu zamówienia, punkt 3.4.6 pisze:</w:t>
      </w:r>
    </w:p>
    <w:p w:rsidR="00E20EFD" w:rsidRPr="00AA6DFE" w:rsidRDefault="00E20EFD" w:rsidP="007F7A63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AA6DFE">
        <w:rPr>
          <w:rFonts w:ascii="Times New Roman" w:hAnsi="Times New Roman"/>
          <w:i/>
        </w:rPr>
        <w:t xml:space="preserve">Wyniki testu SORT-2 na zużycie paliwa przeprowadzonego przez niezależną uprawnioną jednostkę certyfikowaną wg wytycznych UITP, dla danego typu autobusu zostaną dołączone do oferty. </w:t>
      </w:r>
    </w:p>
    <w:p w:rsidR="00E20EFD" w:rsidRPr="00AA6DFE" w:rsidRDefault="00E20EFD" w:rsidP="007F7A6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</w:p>
    <w:p w:rsidR="00E20EFD" w:rsidRPr="00AA6DFE" w:rsidRDefault="00E20EFD" w:rsidP="007F7A6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Zwracamy się z prośbą o dopuszczenie aby wykonawca mógł dołączyć do oferty wyniki testu SORT-2 na zużycie paliwa przeprowadzone przez producenta autobusu, sporządzone wg wytycznych UITP, dla danego typu autobusu.</w:t>
      </w:r>
    </w:p>
    <w:p w:rsidR="00C73F77" w:rsidRPr="00AA6DFE" w:rsidRDefault="00C73F77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5.</w:t>
      </w:r>
    </w:p>
    <w:p w:rsidR="00E20EFD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wyraża zgodę na dostarczenie wyniku testu SORT -2 na zużycie paliwa przeprowadzonego przez producenta autobusu.</w:t>
      </w:r>
    </w:p>
    <w:p w:rsidR="00C73F77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C73F77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6</w:t>
      </w:r>
      <w:r w:rsidR="007F7A63" w:rsidRPr="00AA6DFE">
        <w:rPr>
          <w:rFonts w:ascii="Times New Roman" w:hAnsi="Times New Roman"/>
          <w:b/>
        </w:rPr>
        <w:t>.</w:t>
      </w:r>
    </w:p>
    <w:p w:rsidR="00C73F77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punkcie 3 SIWZ-opis przedmiotu zamówienia, punkt 3.4.7 pisze:</w:t>
      </w:r>
    </w:p>
    <w:p w:rsidR="00C73F77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AA6DFE">
        <w:rPr>
          <w:rFonts w:ascii="Times New Roman" w:hAnsi="Times New Roman"/>
          <w:i/>
        </w:rPr>
        <w:t>Oferowane autobusy nie mogą być prototypami i muszą znajdować się w bieżącej ofercie sprzedaży oraz być wyprodukowane w podobnej kompletacji w co najmniej 2 egzemplarzach wprowadzonych do eksploatacji na terenie Unii Europejskiej. Za autobus o podobnej kompletacji (do oferowanych) uznaje się autobus o tych samych wymiarach zewnętrznych, takim samym układzie drzwi  oraz okien , wyposażony w taki sam silnik i rodzaj napędu, tan sam rodzaj zawieszenia i układ hamulcowy.</w:t>
      </w:r>
    </w:p>
    <w:p w:rsidR="00C73F77" w:rsidRPr="00AA6DFE" w:rsidRDefault="00C73F77" w:rsidP="007F7A63">
      <w:pPr>
        <w:tabs>
          <w:tab w:val="left" w:pos="851"/>
        </w:tabs>
        <w:jc w:val="both"/>
        <w:rPr>
          <w:i/>
          <w:sz w:val="22"/>
          <w:szCs w:val="22"/>
        </w:rPr>
      </w:pPr>
      <w:r w:rsidRPr="00AA6DFE">
        <w:rPr>
          <w:sz w:val="22"/>
          <w:szCs w:val="22"/>
        </w:rPr>
        <w:t>Prosimy o wyrażenie zgody na zmianę ww. zapisów na następujące:</w:t>
      </w:r>
      <w:r w:rsidRPr="00AA6DFE">
        <w:rPr>
          <w:i/>
          <w:sz w:val="22"/>
          <w:szCs w:val="22"/>
        </w:rPr>
        <w:t xml:space="preserve"> </w:t>
      </w:r>
    </w:p>
    <w:p w:rsidR="00C73F77" w:rsidRPr="00AA6DFE" w:rsidRDefault="00C73F77" w:rsidP="007F7A63">
      <w:pPr>
        <w:tabs>
          <w:tab w:val="left" w:pos="851"/>
        </w:tabs>
        <w:jc w:val="both"/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Oferowane autobusy nie mogą być prototypami i muszą znajdować się w bieżącej ofercie sprzedaży oraz być wyprodukowane w podobnej kompletacji w co najmniej 2 egzemplarzach wprowadzonych do eksploatacji na terenie Unii Europejskiej. Za autobus o podobnej kompletacji (do oferowanych) uznaje się autobus tego samego typu. </w:t>
      </w:r>
    </w:p>
    <w:p w:rsidR="00C73F77" w:rsidRPr="00AA6DFE" w:rsidRDefault="00C73F77" w:rsidP="007F7A63">
      <w:pPr>
        <w:tabs>
          <w:tab w:val="left" w:pos="851"/>
        </w:tabs>
        <w:jc w:val="both"/>
        <w:rPr>
          <w:sz w:val="22"/>
          <w:szCs w:val="22"/>
        </w:rPr>
      </w:pPr>
      <w:r w:rsidRPr="00AA6DFE">
        <w:rPr>
          <w:sz w:val="22"/>
          <w:szCs w:val="22"/>
        </w:rPr>
        <w:t xml:space="preserve">Wymóg dotyczący podobnej kompletacji wyprodukowanych autobusów do autobusów oferowanych jest nie do spełnienia. Nie oferuje się identycznych pojazdów różnym Zamawiającym. </w:t>
      </w:r>
    </w:p>
    <w:p w:rsidR="00C73F77" w:rsidRPr="00AA6DFE" w:rsidRDefault="00C73F77" w:rsidP="007F7A63">
      <w:pPr>
        <w:keepLines/>
        <w:spacing w:before="20" w:after="20"/>
        <w:jc w:val="both"/>
        <w:rPr>
          <w:sz w:val="22"/>
          <w:szCs w:val="22"/>
        </w:rPr>
      </w:pPr>
      <w:r w:rsidRPr="00AA6DFE">
        <w:rPr>
          <w:sz w:val="22"/>
          <w:szCs w:val="22"/>
        </w:rPr>
        <w:t>Kompletacja autobusów jest zależna od wymagań Zamawiających oraz od ilości środków finansowych jakimi dysponują. W tym postępowaniu Zamawiający dopuszcza pojemność skokową silnika: minimalna 6,5 dm</w:t>
      </w:r>
      <w:r w:rsidRPr="00AA6DFE">
        <w:rPr>
          <w:sz w:val="22"/>
          <w:szCs w:val="22"/>
          <w:vertAlign w:val="superscript"/>
        </w:rPr>
        <w:t>3</w:t>
      </w:r>
      <w:r w:rsidRPr="00AA6DFE">
        <w:rPr>
          <w:sz w:val="22"/>
          <w:szCs w:val="22"/>
        </w:rPr>
        <w:t>,  maksymalna 11,0 dm</w:t>
      </w:r>
      <w:r w:rsidRPr="00AA6DFE">
        <w:rPr>
          <w:sz w:val="22"/>
          <w:szCs w:val="22"/>
          <w:vertAlign w:val="superscript"/>
        </w:rPr>
        <w:t>3</w:t>
      </w:r>
      <w:r w:rsidRPr="00AA6DFE">
        <w:rPr>
          <w:sz w:val="22"/>
          <w:szCs w:val="22"/>
        </w:rPr>
        <w:t>, co już może spowodować, że pojazdy oferowane w tym postępowaniu przez różnych wykonawców będą wyposażone w silniki o różnej pojemności, tak samo Wykonawcy mogą zaoferować różną ilość okien otwieranych (</w:t>
      </w:r>
      <w:r w:rsidRPr="00AA6DFE">
        <w:rPr>
          <w:i/>
          <w:sz w:val="22"/>
          <w:szCs w:val="22"/>
        </w:rPr>
        <w:t>Minimum 5 szt. okien bocznych przesuwnych (min: 3 szt. po lewej stronie autobusu i 2 szt. po prawej stronie</w:t>
      </w:r>
      <w:r w:rsidRPr="00AA6DFE">
        <w:rPr>
          <w:sz w:val="22"/>
          <w:szCs w:val="22"/>
        </w:rPr>
        <w:t xml:space="preserve"> ). </w:t>
      </w:r>
    </w:p>
    <w:p w:rsidR="00C73F77" w:rsidRPr="00AA6DFE" w:rsidRDefault="00C73F77" w:rsidP="007F7A63">
      <w:pPr>
        <w:tabs>
          <w:tab w:val="left" w:pos="851"/>
        </w:tabs>
        <w:jc w:val="both"/>
        <w:rPr>
          <w:sz w:val="22"/>
          <w:szCs w:val="22"/>
        </w:rPr>
      </w:pPr>
      <w:r w:rsidRPr="00AA6DFE">
        <w:rPr>
          <w:sz w:val="22"/>
          <w:szCs w:val="22"/>
        </w:rPr>
        <w:t xml:space="preserve">Jeśli chodzi o wymiary zewnętrzne, to wysokość pojazdu z wydechem umieszczonym do góry będzie inna od wysokości pojazdu w wydechem umieszczonym na dół, a jest to zależne od potrzeb Zamawiających. </w:t>
      </w:r>
    </w:p>
    <w:p w:rsidR="00C73F77" w:rsidRPr="00AA6DFE" w:rsidRDefault="00C73F77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lastRenderedPageBreak/>
        <w:t>Odpowiedz do pytania nr 6.</w:t>
      </w:r>
    </w:p>
    <w:p w:rsidR="00C73F77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zmieni zapis punktu 3.4.7 w SIWZ na następujący:</w:t>
      </w:r>
    </w:p>
    <w:p w:rsidR="00C73F77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AA6DFE">
        <w:rPr>
          <w:rFonts w:ascii="Times New Roman" w:hAnsi="Times New Roman"/>
          <w:i/>
        </w:rPr>
        <w:t>Oferowane autobusy nie mogą być prototypami i muszą znajdować się w bieżącej ofercie sprzedaży oraz być wyprodukowane w podobnej kompletacji w co najmniej 2 egzemplarzach wprowadzonych do eksploatacji na terenie Unii Europejskiej</w:t>
      </w:r>
      <w:r w:rsidR="00326C29" w:rsidRPr="00AA6DFE">
        <w:rPr>
          <w:rFonts w:ascii="Times New Roman" w:hAnsi="Times New Roman"/>
          <w:i/>
        </w:rPr>
        <w:t>,</w:t>
      </w:r>
      <w:r w:rsidR="00326C29" w:rsidRPr="00AA6DFE">
        <w:rPr>
          <w:rFonts w:ascii="Times New Roman" w:hAnsi="Times New Roman"/>
        </w:rPr>
        <w:t xml:space="preserve"> </w:t>
      </w:r>
      <w:r w:rsidR="00326C29" w:rsidRPr="00AA6DFE">
        <w:rPr>
          <w:rFonts w:ascii="Times New Roman" w:hAnsi="Times New Roman"/>
          <w:i/>
        </w:rPr>
        <w:t>Królestwa Norwegii lub Konfederacji Szwajcarii</w:t>
      </w:r>
      <w:r w:rsidRPr="00AA6DFE">
        <w:rPr>
          <w:rFonts w:ascii="Times New Roman" w:hAnsi="Times New Roman"/>
          <w:i/>
        </w:rPr>
        <w:t>. Za autobus o podobnej kompletacji (do oferowanych) uznaj</w:t>
      </w:r>
      <w:r w:rsidR="00326C29" w:rsidRPr="00AA6DFE">
        <w:rPr>
          <w:rFonts w:ascii="Times New Roman" w:hAnsi="Times New Roman"/>
          <w:i/>
        </w:rPr>
        <w:t>e się autobus tego samego typu.</w:t>
      </w:r>
    </w:p>
    <w:p w:rsidR="007F7A63" w:rsidRPr="00AA6DFE" w:rsidRDefault="007F7A63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326C29" w:rsidRPr="00AA6DFE" w:rsidRDefault="00326C29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7</w:t>
      </w:r>
      <w:r w:rsidR="007F7A63" w:rsidRPr="00AA6DFE">
        <w:rPr>
          <w:rFonts w:ascii="Times New Roman" w:hAnsi="Times New Roman"/>
          <w:b/>
        </w:rPr>
        <w:t>.</w:t>
      </w:r>
    </w:p>
    <w:p w:rsidR="004901BB" w:rsidRPr="00AA6DFE" w:rsidRDefault="004901BB" w:rsidP="007F7A63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punkcie 3 SIWZ-opis przedmiotu zamówienia, punkt 3.5 pisze:</w:t>
      </w:r>
    </w:p>
    <w:p w:rsidR="004901BB" w:rsidRPr="00AA6DFE" w:rsidRDefault="004901BB" w:rsidP="007F7A63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Nadwozie - Dach, ściana przednia i tylna wykonane z tworzyw poliestrowych o grubości min 2 mm zbrojonych włóknem szklanym (dopuszcza się inne zbrojenie), klejone do szkieletu pozwalające na użytkowanie bez napraw przez okres min 12 lat. (…)</w:t>
      </w:r>
    </w:p>
    <w:p w:rsidR="004901BB" w:rsidRPr="00AA6DFE" w:rsidRDefault="004901BB" w:rsidP="007F7A63">
      <w:pPr>
        <w:rPr>
          <w:i/>
          <w:sz w:val="22"/>
          <w:szCs w:val="22"/>
        </w:rPr>
      </w:pPr>
    </w:p>
    <w:p w:rsidR="004901BB" w:rsidRPr="00AA6DFE" w:rsidRDefault="004901BB" w:rsidP="007F7A63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Poszycie zewnętrzne (ściany boczne) i klapy obsługowe boczne i tylna wykonane z aluminium lub ze stali odpornej na korozję - nierdzewnej, tworzyw sztucznych wzmacnianych włóknem szklanym lub trzech tych materiałów.</w:t>
      </w:r>
    </w:p>
    <w:p w:rsidR="004901BB" w:rsidRPr="00AA6DFE" w:rsidRDefault="004901BB" w:rsidP="007F7A63">
      <w:pPr>
        <w:pStyle w:val="Tekstpodstawowy3"/>
        <w:shd w:val="clear" w:color="auto" w:fill="auto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</w:p>
    <w:p w:rsidR="004901BB" w:rsidRPr="00AA6DFE" w:rsidRDefault="004901BB" w:rsidP="007F7A63">
      <w:pPr>
        <w:pStyle w:val="Tekstpodstawowy3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i/>
          <w:sz w:val="22"/>
          <w:szCs w:val="22"/>
        </w:rPr>
        <w:t>Zderzaki trzyczęściowe z tworzywa sztucznego wzmacnianego włóknem szklanym.</w:t>
      </w:r>
    </w:p>
    <w:p w:rsidR="004901BB" w:rsidRPr="00AA6DFE" w:rsidRDefault="004901BB" w:rsidP="007F7A63">
      <w:pPr>
        <w:rPr>
          <w:sz w:val="22"/>
          <w:szCs w:val="22"/>
        </w:rPr>
      </w:pPr>
    </w:p>
    <w:p w:rsidR="004901BB" w:rsidRPr="00AA6DFE" w:rsidRDefault="004901BB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Zwracamy się z prośbą o dopuszczenie elementów poszycia i zderzaków  z tworzyw sztucznych nie wzmocnionych  włóknem szklanym, charakteryzujących się bardzo wysoką odpornością na uderzenia, zarysowania i łatwością wymiany co ma znaczenie z eksploatacyjnego punktu widzenia.</w:t>
      </w:r>
    </w:p>
    <w:p w:rsidR="00326C29" w:rsidRPr="00AA6DFE" w:rsidRDefault="00326C29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4901BB" w:rsidRPr="00AA6DFE" w:rsidRDefault="004901BB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7.</w:t>
      </w:r>
    </w:p>
    <w:p w:rsidR="004901BB" w:rsidRPr="00AA6DFE" w:rsidRDefault="004901BB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sz w:val="22"/>
          <w:szCs w:val="22"/>
        </w:rPr>
        <w:t>Zamawiający dopuszcza elementy poszycia i zderzaków z tworzyw sztucznych nie wzmacnianych włóknem szklanym charakteryzujących się bardzo wysoką odpornością na uderzenia, zarysowania i łatwością wymian.</w:t>
      </w:r>
    </w:p>
    <w:p w:rsidR="00C73F77" w:rsidRPr="00AA6DFE" w:rsidRDefault="00C73F77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4901BB" w:rsidRPr="00AA6DFE" w:rsidRDefault="004901BB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8</w:t>
      </w:r>
      <w:r w:rsidR="007F7A63" w:rsidRPr="00AA6DFE">
        <w:rPr>
          <w:rFonts w:ascii="Times New Roman" w:hAnsi="Times New Roman"/>
          <w:b/>
        </w:rPr>
        <w:t>.</w:t>
      </w:r>
    </w:p>
    <w:p w:rsidR="004901BB" w:rsidRPr="00AA6DFE" w:rsidRDefault="004901BB" w:rsidP="007F7A63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punkcie 3 SIWZ-opis przedmiotu zamówienia, punkt 3.5 pisze:</w:t>
      </w:r>
    </w:p>
    <w:p w:rsidR="004901BB" w:rsidRPr="00AA6DFE" w:rsidRDefault="004901BB" w:rsidP="007F7A63">
      <w:pPr>
        <w:pStyle w:val="Akapitzlist"/>
        <w:widowControl w:val="0"/>
        <w:spacing w:after="0" w:line="240" w:lineRule="auto"/>
        <w:ind w:left="0"/>
        <w:rPr>
          <w:rFonts w:ascii="Times New Roman" w:hAnsi="Times New Roman"/>
          <w:i/>
        </w:rPr>
      </w:pPr>
      <w:r w:rsidRPr="00AA6DFE">
        <w:rPr>
          <w:rFonts w:ascii="Times New Roman" w:hAnsi="Times New Roman"/>
          <w:i/>
          <w:iCs/>
        </w:rPr>
        <w:t xml:space="preserve">Kabina kierowcy - Schowek (drugi) zamykany na klucz w okolicy kabiny lub w kabinie na materiały eksploatacyjne ( np. bilety, teczka z dokumentami pojazdu o wymiarach 40x40x15cm ). </w:t>
      </w:r>
    </w:p>
    <w:p w:rsidR="004901BB" w:rsidRPr="00AA6DFE" w:rsidRDefault="004901BB" w:rsidP="007F7A63">
      <w:pPr>
        <w:rPr>
          <w:sz w:val="22"/>
          <w:szCs w:val="22"/>
        </w:rPr>
      </w:pPr>
    </w:p>
    <w:p w:rsidR="004901BB" w:rsidRPr="00AA6DFE" w:rsidRDefault="004901BB" w:rsidP="007F7A63">
      <w:pPr>
        <w:rPr>
          <w:sz w:val="22"/>
          <w:szCs w:val="22"/>
        </w:rPr>
      </w:pPr>
      <w:r w:rsidRPr="00AA6DFE">
        <w:rPr>
          <w:sz w:val="22"/>
          <w:szCs w:val="22"/>
        </w:rPr>
        <w:t>Natomiast w załączniku B do oferty Zamawiający pisze:</w:t>
      </w:r>
    </w:p>
    <w:p w:rsidR="004901BB" w:rsidRPr="00AA6DFE" w:rsidRDefault="004901BB" w:rsidP="007F7A63">
      <w:pPr>
        <w:pStyle w:val="Akapitzlist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AA6DFE">
        <w:rPr>
          <w:rFonts w:ascii="Times New Roman" w:hAnsi="Times New Roman"/>
          <w:i/>
          <w:iCs/>
        </w:rPr>
        <w:t xml:space="preserve">Schowek (drugi) zamykany na klucz w okolicy kabiny lub w kabinie na materiały eksploatacyjne ( np. bilety, teczka z dokumentami pojazdu o wymiarach 30x40x15cm ). </w:t>
      </w:r>
    </w:p>
    <w:p w:rsidR="004901BB" w:rsidRPr="00AA6DFE" w:rsidRDefault="004901BB" w:rsidP="007F7A63">
      <w:pPr>
        <w:rPr>
          <w:sz w:val="22"/>
          <w:szCs w:val="22"/>
        </w:rPr>
      </w:pPr>
    </w:p>
    <w:p w:rsidR="004901BB" w:rsidRPr="00AA6DFE" w:rsidRDefault="004901BB" w:rsidP="007F7A63">
      <w:pPr>
        <w:rPr>
          <w:i/>
          <w:iCs/>
          <w:sz w:val="22"/>
          <w:szCs w:val="22"/>
        </w:rPr>
      </w:pPr>
      <w:r w:rsidRPr="00AA6DFE">
        <w:rPr>
          <w:i/>
          <w:sz w:val="22"/>
          <w:szCs w:val="22"/>
        </w:rPr>
        <w:t xml:space="preserve">Prosimy o potwierdzenie, że </w:t>
      </w:r>
      <w:r w:rsidRPr="00AA6DFE">
        <w:rPr>
          <w:i/>
          <w:sz w:val="22"/>
          <w:szCs w:val="22"/>
          <w:u w:val="single"/>
        </w:rPr>
        <w:t>minimalnymi</w:t>
      </w:r>
      <w:r w:rsidRPr="00AA6DFE">
        <w:rPr>
          <w:i/>
          <w:sz w:val="22"/>
          <w:szCs w:val="22"/>
        </w:rPr>
        <w:t xml:space="preserve"> wymaganymi wymiarami są wymiary </w:t>
      </w:r>
      <w:r w:rsidRPr="00AA6DFE">
        <w:rPr>
          <w:i/>
          <w:iCs/>
          <w:sz w:val="22"/>
          <w:szCs w:val="22"/>
        </w:rPr>
        <w:t>30x40x15cm</w:t>
      </w:r>
    </w:p>
    <w:p w:rsidR="007F7A63" w:rsidRPr="00AA6DFE" w:rsidRDefault="007F7A63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901BB" w:rsidRPr="00AA6DFE" w:rsidRDefault="004901BB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8.</w:t>
      </w:r>
    </w:p>
    <w:p w:rsidR="004901BB" w:rsidRPr="00AA6DFE" w:rsidRDefault="004901BB" w:rsidP="007F7A63">
      <w:pPr>
        <w:pStyle w:val="Akapitzlist"/>
        <w:spacing w:line="240" w:lineRule="auto"/>
        <w:ind w:left="0"/>
        <w:rPr>
          <w:rFonts w:ascii="Times New Roman" w:hAnsi="Times New Roman"/>
          <w:iCs/>
        </w:rPr>
      </w:pPr>
      <w:r w:rsidRPr="00AA6DFE">
        <w:rPr>
          <w:rFonts w:ascii="Times New Roman" w:hAnsi="Times New Roman"/>
        </w:rPr>
        <w:t>Zamawiający potwierdza, że minimalnymi</w:t>
      </w:r>
      <w:r w:rsidRPr="00AA6DFE">
        <w:rPr>
          <w:rFonts w:ascii="Times New Roman" w:hAnsi="Times New Roman"/>
          <w:i/>
        </w:rPr>
        <w:t xml:space="preserve"> </w:t>
      </w:r>
      <w:r w:rsidRPr="00AA6DFE">
        <w:rPr>
          <w:rFonts w:ascii="Times New Roman" w:hAnsi="Times New Roman"/>
        </w:rPr>
        <w:t xml:space="preserve">wymaganymi wymiarami są wymiary </w:t>
      </w:r>
      <w:r w:rsidRPr="00AA6DFE">
        <w:rPr>
          <w:rFonts w:ascii="Times New Roman" w:hAnsi="Times New Roman"/>
          <w:iCs/>
        </w:rPr>
        <w:t>30x40x15cm</w:t>
      </w:r>
      <w:r w:rsidR="0003757E" w:rsidRPr="00AA6DFE">
        <w:rPr>
          <w:rFonts w:ascii="Times New Roman" w:hAnsi="Times New Roman"/>
          <w:iCs/>
        </w:rPr>
        <w:t>, SIWZ w tym zakresie zostanie poprawiona.</w:t>
      </w:r>
    </w:p>
    <w:p w:rsidR="004901BB" w:rsidRPr="00AA6DFE" w:rsidRDefault="004901BB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4901BB" w:rsidRPr="00AA6DFE" w:rsidRDefault="004901BB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9</w:t>
      </w:r>
    </w:p>
    <w:p w:rsidR="004901BB" w:rsidRPr="00AA6DFE" w:rsidRDefault="004901BB" w:rsidP="007F7A63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punkcie 3 SIWZ-opis przedmiotu zamówienia, punkt 3.5 pisze:</w:t>
      </w:r>
    </w:p>
    <w:p w:rsidR="004901BB" w:rsidRPr="00AA6DFE" w:rsidRDefault="004901BB" w:rsidP="007F7A63">
      <w:pPr>
        <w:rPr>
          <w:i/>
          <w:iCs/>
          <w:sz w:val="22"/>
          <w:szCs w:val="22"/>
        </w:rPr>
      </w:pPr>
      <w:r w:rsidRPr="00AA6DFE">
        <w:rPr>
          <w:rFonts w:eastAsia="SimSun"/>
          <w:i/>
          <w:kern w:val="2"/>
          <w:sz w:val="22"/>
          <w:szCs w:val="22"/>
          <w:lang w:eastAsia="hi-IN" w:bidi="hi-IN"/>
        </w:rPr>
        <w:t>Elektroniczne systemy informacji pasażerskiej: elektroniczne  tablice kierunkowe, system zapowiadania przystanków, i system poboru opłat za przejazd:</w:t>
      </w:r>
    </w:p>
    <w:p w:rsidR="004901BB" w:rsidRPr="00AA6DFE" w:rsidRDefault="004901BB" w:rsidP="007F7A63">
      <w:pPr>
        <w:pStyle w:val="Tekstpodstawowy"/>
        <w:numPr>
          <w:ilvl w:val="0"/>
          <w:numId w:val="3"/>
        </w:numPr>
        <w:spacing w:before="0"/>
        <w:ind w:left="1026"/>
        <w:rPr>
          <w:sz w:val="22"/>
          <w:szCs w:val="22"/>
          <w:lang w:val="pl-PL"/>
        </w:rPr>
      </w:pPr>
      <w:r w:rsidRPr="00AA6DFE">
        <w:rPr>
          <w:i/>
          <w:sz w:val="22"/>
          <w:szCs w:val="22"/>
          <w:lang w:val="pl-PL"/>
        </w:rPr>
        <w:t xml:space="preserve">Boczna kierunkowa (numer linii, kierunek jazdy) - o barwie LED bursztyn – o minimalnej rozdzielczości 16x84  pkt; wyświetlająca numer linii i kierunek, </w:t>
      </w:r>
      <w:r w:rsidRPr="00AA6DFE">
        <w:rPr>
          <w:b/>
          <w:i/>
          <w:sz w:val="22"/>
          <w:szCs w:val="22"/>
          <w:u w:val="single"/>
          <w:lang w:val="pl-PL"/>
        </w:rPr>
        <w:t>umieszczona w górnej części okien bocznych z prawej strony autobusu,</w:t>
      </w:r>
      <w:r w:rsidRPr="00AA6DFE">
        <w:rPr>
          <w:i/>
          <w:sz w:val="22"/>
          <w:szCs w:val="22"/>
          <w:lang w:val="pl-PL"/>
        </w:rPr>
        <w:t xml:space="preserve"> zamontowana przed drugimi drzwiami; przystosowana do ciągłego wyświetlania numeru linii oraz nazwy kierunku.</w:t>
      </w:r>
    </w:p>
    <w:p w:rsidR="004901BB" w:rsidRPr="00AA6DFE" w:rsidRDefault="004901BB" w:rsidP="007F7A63">
      <w:pPr>
        <w:rPr>
          <w:i/>
          <w:sz w:val="22"/>
          <w:szCs w:val="22"/>
        </w:rPr>
      </w:pPr>
    </w:p>
    <w:p w:rsidR="004901BB" w:rsidRPr="00AA6DFE" w:rsidRDefault="004901BB" w:rsidP="007F7A6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AA6DFE">
        <w:rPr>
          <w:rFonts w:ascii="Times New Roman" w:hAnsi="Times New Roman"/>
        </w:rPr>
        <w:lastRenderedPageBreak/>
        <w:t xml:space="preserve">Zwracamy się z prośbą aby ww. boczna tablica kierunkowa mogła być umieszona w miejscu konstrukcyjnie przewidzianym pod taka zabudowę,  </w:t>
      </w:r>
      <w:r w:rsidRPr="00AA6DFE">
        <w:rPr>
          <w:rFonts w:ascii="Times New Roman" w:hAnsi="Times New Roman"/>
          <w:b/>
          <w:u w:val="single"/>
        </w:rPr>
        <w:t>w panelu nad oknem bocznym z prawej strony autobusu</w:t>
      </w:r>
      <w:r w:rsidRPr="00AA6DFE">
        <w:rPr>
          <w:rFonts w:ascii="Times New Roman" w:hAnsi="Times New Roman"/>
        </w:rPr>
        <w:t>.</w:t>
      </w:r>
    </w:p>
    <w:p w:rsidR="004901BB" w:rsidRPr="00AA6DFE" w:rsidRDefault="004901BB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4901BB" w:rsidRPr="00AA6DFE" w:rsidRDefault="004901BB" w:rsidP="007F7A63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AA6DFE">
        <w:rPr>
          <w:rFonts w:ascii="Times New Roman" w:hAnsi="Times New Roman"/>
        </w:rPr>
        <w:t xml:space="preserve">W przeciwnym razie aby spełnić wymagania SIWZ dotyczące wyświetlacza wewnętrznego wykonanego  w technologii LCD o wymiarze min. 38 cali oraz ww. tablicy bocznej, w autobusie o długości od 10,40m do 11m, należałoby zamocować obydwie tablice w jednej obudowie. </w:t>
      </w:r>
    </w:p>
    <w:p w:rsidR="004901BB" w:rsidRPr="00AA6DFE" w:rsidRDefault="004901BB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 xml:space="preserve">Odpowiedz do pytania nr </w:t>
      </w:r>
      <w:r w:rsidR="00BD6828" w:rsidRPr="00AA6DFE">
        <w:rPr>
          <w:rFonts w:ascii="Times New Roman" w:hAnsi="Times New Roman" w:cs="Times New Roman"/>
          <w:b/>
          <w:sz w:val="22"/>
          <w:szCs w:val="22"/>
        </w:rPr>
        <w:t>9</w:t>
      </w:r>
      <w:r w:rsidRPr="00AA6DFE">
        <w:rPr>
          <w:rFonts w:ascii="Times New Roman" w:hAnsi="Times New Roman" w:cs="Times New Roman"/>
          <w:b/>
          <w:sz w:val="22"/>
          <w:szCs w:val="22"/>
        </w:rPr>
        <w:t>.</w:t>
      </w:r>
    </w:p>
    <w:p w:rsidR="00D11DC9" w:rsidRPr="00AA6DFE" w:rsidRDefault="004901BB" w:rsidP="00D11DC9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sz w:val="22"/>
          <w:szCs w:val="22"/>
        </w:rPr>
        <w:t>Zamawiający dopuszcza o</w:t>
      </w:r>
      <w:r w:rsidR="00BD6828" w:rsidRPr="00AA6DFE">
        <w:rPr>
          <w:rFonts w:ascii="Times New Roman" w:hAnsi="Times New Roman" w:cs="Times New Roman"/>
          <w:sz w:val="22"/>
          <w:szCs w:val="22"/>
        </w:rPr>
        <w:t xml:space="preserve">bydwa rozwiązania, W </w:t>
      </w:r>
      <w:r w:rsidRPr="00AA6DFE">
        <w:rPr>
          <w:rFonts w:ascii="Times New Roman" w:hAnsi="Times New Roman" w:cs="Times New Roman"/>
          <w:sz w:val="22"/>
          <w:szCs w:val="22"/>
        </w:rPr>
        <w:t xml:space="preserve">przypadku konstrukcji w której przewidziano specjalne miejsce na umieszczenie kierunkowej </w:t>
      </w:r>
      <w:r w:rsidR="00D11DC9" w:rsidRPr="00AA6DFE">
        <w:rPr>
          <w:rFonts w:ascii="Times New Roman" w:hAnsi="Times New Roman" w:cs="Times New Roman"/>
          <w:sz w:val="22"/>
          <w:szCs w:val="22"/>
        </w:rPr>
        <w:t>bocznej tablicy. Zamawiający wymaga uzgodnienia szczegółowego miejsca montażu.</w:t>
      </w:r>
    </w:p>
    <w:p w:rsidR="00D11DC9" w:rsidRPr="00AA6DFE" w:rsidRDefault="00D11DC9" w:rsidP="00D11DC9">
      <w:pPr>
        <w:pStyle w:val="Tekstpodstawowy1"/>
        <w:shd w:val="clear" w:color="auto" w:fill="auto"/>
        <w:spacing w:line="240" w:lineRule="auto"/>
        <w:rPr>
          <w:rFonts w:ascii="Times New Roman" w:hAnsi="Times New Roman"/>
          <w:b/>
        </w:rPr>
      </w:pPr>
    </w:p>
    <w:p w:rsidR="007F7A63" w:rsidRPr="00AA6DFE" w:rsidRDefault="00BD6828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10</w:t>
      </w:r>
      <w:r w:rsidR="007F7A63" w:rsidRPr="00AA6DFE">
        <w:rPr>
          <w:rFonts w:ascii="Times New Roman" w:hAnsi="Times New Roman"/>
          <w:b/>
        </w:rPr>
        <w:t>.</w:t>
      </w:r>
    </w:p>
    <w:p w:rsidR="00BD6828" w:rsidRPr="00AA6DFE" w:rsidRDefault="00BD6828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pkt. 3.5. „Wymagania dotyczące kompletacji” do SIWZ w części „Wykonawca zobowiązany jest do” napisał:</w:t>
      </w:r>
    </w:p>
    <w:p w:rsidR="00BD6828" w:rsidRPr="00AA6DFE" w:rsidRDefault="00BD6828" w:rsidP="007F7A63">
      <w:pPr>
        <w:jc w:val="both"/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„Producentem w/w testerów musi być producentem diagnozowanego układu lub producentem autobusów”</w:t>
      </w:r>
    </w:p>
    <w:p w:rsidR="00BD6828" w:rsidRPr="00AA6DFE" w:rsidRDefault="00BD6828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 xml:space="preserve">Wykonawca posiada urządzenia diagnostyczne do diagnozy wszystkich układów w pojeździe zgodnie w wymaganiami SIWZ, ale nie jest ich producentem, ponieważ </w:t>
      </w:r>
      <w:proofErr w:type="spellStart"/>
      <w:r w:rsidRPr="00AA6DFE">
        <w:rPr>
          <w:sz w:val="22"/>
          <w:szCs w:val="22"/>
        </w:rPr>
        <w:t>interface</w:t>
      </w:r>
      <w:proofErr w:type="spellEnd"/>
      <w:r w:rsidRPr="00AA6DFE">
        <w:rPr>
          <w:sz w:val="22"/>
          <w:szCs w:val="22"/>
        </w:rPr>
        <w:t xml:space="preserve"> diagnostyczny oraz oprogramowanie diagnostyczne produkuje firma zewnętrzna na zlecenie Wykonawcy.</w:t>
      </w:r>
    </w:p>
    <w:p w:rsidR="00BD6828" w:rsidRPr="00AA6DFE" w:rsidRDefault="00BD6828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Prosimy o dopuszczenie takiego rozwiązanie jako spełniającego wymogi SIWZ.</w:t>
      </w:r>
    </w:p>
    <w:p w:rsidR="00BD6828" w:rsidRPr="00AA6DFE" w:rsidRDefault="00BD6828" w:rsidP="007F7A63">
      <w:pPr>
        <w:jc w:val="both"/>
        <w:rPr>
          <w:i/>
          <w:sz w:val="22"/>
          <w:szCs w:val="22"/>
        </w:rPr>
      </w:pPr>
    </w:p>
    <w:p w:rsidR="00BD6828" w:rsidRPr="00AA6DFE" w:rsidRDefault="00BD6828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10.</w:t>
      </w:r>
    </w:p>
    <w:p w:rsidR="00BD6828" w:rsidRPr="00AA6DFE" w:rsidRDefault="00BD6828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uzna</w:t>
      </w:r>
      <w:r w:rsidR="00AB27A1" w:rsidRPr="00AA6DFE">
        <w:rPr>
          <w:rFonts w:ascii="Times New Roman" w:hAnsi="Times New Roman"/>
        </w:rPr>
        <w:t xml:space="preserve"> </w:t>
      </w:r>
      <w:r w:rsidR="00F34E6E" w:rsidRPr="00AA6DFE">
        <w:rPr>
          <w:rFonts w:ascii="Times New Roman" w:hAnsi="Times New Roman"/>
        </w:rPr>
        <w:t xml:space="preserve"> że Wykonawc</w:t>
      </w:r>
      <w:r w:rsidR="00AB27A1" w:rsidRPr="00AA6DFE">
        <w:rPr>
          <w:rFonts w:ascii="Times New Roman" w:hAnsi="Times New Roman"/>
        </w:rPr>
        <w:t xml:space="preserve">a </w:t>
      </w:r>
      <w:r w:rsidR="00F34E6E" w:rsidRPr="00AA6DFE">
        <w:rPr>
          <w:rFonts w:ascii="Times New Roman" w:hAnsi="Times New Roman"/>
        </w:rPr>
        <w:t xml:space="preserve">spełnił warunek - jeżeli oprogramowanie w/w testerów </w:t>
      </w:r>
      <w:r w:rsidR="00AB27A1" w:rsidRPr="00AA6DFE">
        <w:rPr>
          <w:rFonts w:ascii="Times New Roman" w:hAnsi="Times New Roman"/>
        </w:rPr>
        <w:t xml:space="preserve">będzie dedykowane wyłącznie do autobusów Wykonawcy, </w:t>
      </w:r>
      <w:r w:rsidR="00F34E6E" w:rsidRPr="00AA6DFE">
        <w:rPr>
          <w:rFonts w:ascii="Times New Roman" w:hAnsi="Times New Roman"/>
        </w:rPr>
        <w:t>będzie wykonane na zlecenie Wykonawcy lub przez Wykonawcę</w:t>
      </w:r>
      <w:r w:rsidR="004272F6" w:rsidRPr="00AA6DFE">
        <w:rPr>
          <w:rFonts w:ascii="Times New Roman" w:hAnsi="Times New Roman"/>
        </w:rPr>
        <w:t xml:space="preserve">. </w:t>
      </w:r>
      <w:r w:rsidR="008F2183" w:rsidRPr="00AA6DFE">
        <w:rPr>
          <w:rFonts w:ascii="Times New Roman" w:hAnsi="Times New Roman"/>
        </w:rPr>
        <w:t xml:space="preserve">zachowa </w:t>
      </w:r>
      <w:r w:rsidR="00F34E6E" w:rsidRPr="00AA6DFE">
        <w:rPr>
          <w:rFonts w:ascii="Times New Roman" w:hAnsi="Times New Roman"/>
        </w:rPr>
        <w:t>co najmniej funkcjonalność oprogramowania producenta podzespołu</w:t>
      </w:r>
      <w:r w:rsidR="004272F6" w:rsidRPr="00AA6DFE">
        <w:rPr>
          <w:rFonts w:ascii="Times New Roman" w:hAnsi="Times New Roman"/>
        </w:rPr>
        <w:t>.</w:t>
      </w:r>
      <w:r w:rsidR="00F34E6E" w:rsidRPr="00AA6DFE">
        <w:rPr>
          <w:rFonts w:ascii="Times New Roman" w:hAnsi="Times New Roman"/>
        </w:rPr>
        <w:t xml:space="preserve"> Zamawiający nie żąda aby nośniki testerów np. laptop był wykonane przez Wykonawcę. </w:t>
      </w:r>
    </w:p>
    <w:p w:rsidR="007F7A63" w:rsidRPr="00AA6DFE" w:rsidRDefault="007F7A63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7F7A63" w:rsidRPr="00AA6DFE" w:rsidRDefault="00F34E6E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11</w:t>
      </w:r>
      <w:r w:rsidR="007F7A63" w:rsidRPr="00AA6DFE">
        <w:rPr>
          <w:rFonts w:ascii="Times New Roman" w:hAnsi="Times New Roman"/>
          <w:b/>
        </w:rPr>
        <w:t>.</w:t>
      </w:r>
    </w:p>
    <w:p w:rsidR="00CA7316" w:rsidRPr="00AA6DFE" w:rsidRDefault="00CA7316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pkt. 3.6.5. do SIWZ napisał:</w:t>
      </w:r>
    </w:p>
    <w:p w:rsidR="00CA7316" w:rsidRPr="00AA6DFE" w:rsidRDefault="00CA7316" w:rsidP="007F7A63">
      <w:pPr>
        <w:jc w:val="both"/>
        <w:rPr>
          <w:sz w:val="22"/>
          <w:szCs w:val="22"/>
        </w:rPr>
      </w:pPr>
      <w:r w:rsidRPr="00AA6DFE">
        <w:rPr>
          <w:i/>
          <w:sz w:val="22"/>
          <w:szCs w:val="22"/>
        </w:rPr>
        <w:t>„… Wykonawca zobowiązany jest udzielić Zamawiającemu autoryzacji na obsługi i naprawy na podstawie umowy serwisowej</w:t>
      </w:r>
      <w:r w:rsidRPr="00AA6DFE">
        <w:rPr>
          <w:sz w:val="22"/>
          <w:szCs w:val="22"/>
        </w:rPr>
        <w:t>”</w:t>
      </w:r>
    </w:p>
    <w:p w:rsidR="00CA7316" w:rsidRPr="00AA6DFE" w:rsidRDefault="00CA7316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Ponieważ SIWZ oraz załączniki do SIWZ nie zawierają projektu umowy serwisowej prosimy o zgodę na załączenie do oferty projektu umowy serwisowej Wykonawcy na podstawie, której Wykonawca udzieli Zamawiającemu autoryzacji na obsługi i naprawy. Szczegółowa treść umowy serwisowej będzie ustaloną pomiędzy Wykonawcą a Zamawiającym przed dostawą pojazdów.</w:t>
      </w:r>
    </w:p>
    <w:p w:rsidR="007F7A63" w:rsidRPr="00AA6DFE" w:rsidRDefault="007F7A63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A7316" w:rsidRPr="00AA6DFE" w:rsidRDefault="00CA7316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11.</w:t>
      </w:r>
    </w:p>
    <w:p w:rsidR="006C0642" w:rsidRPr="00AA6DFE" w:rsidRDefault="00224489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 xml:space="preserve">Treść umowy </w:t>
      </w:r>
      <w:r w:rsidR="00CA7316" w:rsidRPr="00AA6DFE">
        <w:rPr>
          <w:rFonts w:ascii="Times New Roman" w:hAnsi="Times New Roman"/>
        </w:rPr>
        <w:t xml:space="preserve">serwisowej </w:t>
      </w:r>
      <w:r w:rsidRPr="00AA6DFE">
        <w:rPr>
          <w:rFonts w:ascii="Times New Roman" w:hAnsi="Times New Roman"/>
        </w:rPr>
        <w:t xml:space="preserve">wypracowana zostanie </w:t>
      </w:r>
      <w:r w:rsidR="006C0642" w:rsidRPr="00AA6DFE">
        <w:rPr>
          <w:rFonts w:ascii="Times New Roman" w:hAnsi="Times New Roman"/>
        </w:rPr>
        <w:t>po wyłonieniu Wykonawcy</w:t>
      </w:r>
      <w:r w:rsidR="00CA7316" w:rsidRPr="00AA6DFE">
        <w:rPr>
          <w:rFonts w:ascii="Times New Roman" w:hAnsi="Times New Roman"/>
        </w:rPr>
        <w:t>.</w:t>
      </w:r>
      <w:r w:rsidR="006C0642" w:rsidRPr="00AA6DFE">
        <w:rPr>
          <w:rFonts w:ascii="Times New Roman" w:hAnsi="Times New Roman"/>
        </w:rPr>
        <w:t xml:space="preserve"> </w:t>
      </w:r>
    </w:p>
    <w:p w:rsidR="004272F6" w:rsidRPr="00AA6DFE" w:rsidRDefault="004272F6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7F7A63" w:rsidRPr="00AA6DFE" w:rsidRDefault="006C0642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12</w:t>
      </w:r>
      <w:r w:rsidR="007F7A63" w:rsidRPr="00AA6DFE">
        <w:rPr>
          <w:rFonts w:ascii="Times New Roman" w:hAnsi="Times New Roman"/>
          <w:b/>
        </w:rPr>
        <w:t>.</w:t>
      </w:r>
    </w:p>
    <w:p w:rsidR="006C0642" w:rsidRPr="00AA6DFE" w:rsidRDefault="006C0642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pkt. 3.7.2. do SIWZ napisał:</w:t>
      </w:r>
    </w:p>
    <w:p w:rsidR="006C0642" w:rsidRPr="00AA6DFE" w:rsidRDefault="006C0642" w:rsidP="007F7A63">
      <w:pPr>
        <w:jc w:val="both"/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„ Zamawiający może w okresie gwarancji wystąpić o przeprowadzenie szkoleń dodatkowych na zasadach określonych odrębnie”</w:t>
      </w:r>
    </w:p>
    <w:p w:rsidR="006C0642" w:rsidRPr="00AA6DFE" w:rsidRDefault="006C0642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Prosimy o określnie zasad dodatkowych szkoleń w zakresie ilość szkolnych osób, ilość dni szkolenia oraz zakresu szkolenia na etapie składnia oferty.</w:t>
      </w:r>
    </w:p>
    <w:p w:rsidR="006C0642" w:rsidRPr="00AA6DFE" w:rsidRDefault="006C0642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6C0642" w:rsidRPr="00AA6DFE" w:rsidRDefault="006C0642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</w:t>
      </w:r>
      <w:r w:rsidR="00D66833" w:rsidRPr="00AA6DFE">
        <w:rPr>
          <w:rFonts w:ascii="Times New Roman" w:hAnsi="Times New Roman" w:cs="Times New Roman"/>
          <w:b/>
          <w:sz w:val="22"/>
          <w:szCs w:val="22"/>
        </w:rPr>
        <w:t>2</w:t>
      </w:r>
      <w:r w:rsidRPr="00AA6DFE">
        <w:rPr>
          <w:rFonts w:ascii="Times New Roman" w:hAnsi="Times New Roman" w:cs="Times New Roman"/>
          <w:b/>
          <w:sz w:val="22"/>
          <w:szCs w:val="22"/>
        </w:rPr>
        <w:t>.</w:t>
      </w:r>
    </w:p>
    <w:p w:rsidR="006C0642" w:rsidRPr="00AA6DFE" w:rsidRDefault="006C0642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 xml:space="preserve">Zamawiający dopuszcza możliwość wystąpienia o dodatkowe szkolenia np. dla nowo zatrudnionych  pracowników lub dla pracowników w celu pogłębienia wiedzy. Koszt takich szkoleń </w:t>
      </w:r>
      <w:r w:rsidR="00D66833" w:rsidRPr="00AA6DFE">
        <w:rPr>
          <w:rFonts w:ascii="Times New Roman" w:hAnsi="Times New Roman"/>
        </w:rPr>
        <w:t xml:space="preserve">w całości </w:t>
      </w:r>
      <w:r w:rsidRPr="00AA6DFE">
        <w:rPr>
          <w:rFonts w:ascii="Times New Roman" w:hAnsi="Times New Roman"/>
        </w:rPr>
        <w:t xml:space="preserve">będzie </w:t>
      </w:r>
      <w:r w:rsidR="00D66833" w:rsidRPr="00AA6DFE">
        <w:rPr>
          <w:rFonts w:ascii="Times New Roman" w:hAnsi="Times New Roman"/>
        </w:rPr>
        <w:t xml:space="preserve">pokrywał Zamawiający. </w:t>
      </w:r>
    </w:p>
    <w:p w:rsidR="007F7A63" w:rsidRPr="00AA6DFE" w:rsidRDefault="007F7A63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7F7A63" w:rsidRPr="00AA6DFE" w:rsidRDefault="00D66833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13</w:t>
      </w:r>
      <w:r w:rsidR="007F7A63" w:rsidRPr="00AA6DFE">
        <w:rPr>
          <w:rFonts w:ascii="Times New Roman" w:hAnsi="Times New Roman"/>
          <w:b/>
        </w:rPr>
        <w:t>.</w:t>
      </w:r>
    </w:p>
    <w:p w:rsidR="00D66833" w:rsidRPr="00AA6DFE" w:rsidRDefault="00D66833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pkt. 12.3.2. do SIWZ określił punktację w kryteriach parametrów techniczno-eksploatacyjnych. Kryterium T.3. jest „</w:t>
      </w:r>
      <w:r w:rsidRPr="00AA6DFE">
        <w:rPr>
          <w:rFonts w:ascii="Times New Roman" w:hAnsi="Times New Roman"/>
          <w:i/>
        </w:rPr>
        <w:t xml:space="preserve">Gwarantowany okres między obsługowy silnika”. </w:t>
      </w:r>
      <w:r w:rsidRPr="00AA6DFE">
        <w:rPr>
          <w:rFonts w:ascii="Times New Roman" w:hAnsi="Times New Roman"/>
        </w:rPr>
        <w:t>Maksymalną ilość punktów można uzyskać za co najmniej 45 000 km.</w:t>
      </w:r>
    </w:p>
    <w:p w:rsidR="00D66833" w:rsidRPr="00AA6DFE" w:rsidRDefault="00D66833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Wykonawca w swoich pojazdach montuje silniki, których okres między obsługowy silnika wynosi 60 000 km. Niemniej jednak zgodnie z wymaganiami producenta silnika wymagana jest jednorazowa wymiana filtra i oleju silnikowego po pierwszych 30 000 km.</w:t>
      </w:r>
    </w:p>
    <w:p w:rsidR="00D66833" w:rsidRPr="00AA6DFE" w:rsidRDefault="00D66833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Prosimy o dopuszczenie wstępnej jednorazowej wymiany filtra i oleju silnikowego,  jako rozwiązanie, które otrzyma maksymalną ilość punktów w tym kryterium.</w:t>
      </w:r>
    </w:p>
    <w:p w:rsidR="007F7A63" w:rsidRPr="00AA6DFE" w:rsidRDefault="007F7A63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D66833" w:rsidRPr="00AA6DFE" w:rsidRDefault="00D66833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13.</w:t>
      </w:r>
    </w:p>
    <w:p w:rsidR="00A84AE8" w:rsidRPr="00AA6DFE" w:rsidRDefault="00D66833" w:rsidP="007F7A63">
      <w:pPr>
        <w:rPr>
          <w:sz w:val="22"/>
          <w:szCs w:val="22"/>
        </w:rPr>
      </w:pPr>
      <w:r w:rsidRPr="00AA6DFE">
        <w:rPr>
          <w:sz w:val="22"/>
          <w:szCs w:val="22"/>
        </w:rPr>
        <w:t>Zamawiający zaliczy na poczet Wykonawcy maksymalna ilość punktów w „</w:t>
      </w:r>
      <w:r w:rsidRPr="00AA6DFE">
        <w:rPr>
          <w:i/>
          <w:sz w:val="22"/>
          <w:szCs w:val="22"/>
        </w:rPr>
        <w:t xml:space="preserve">Gwarantowany okres między obsługowy silnika” </w:t>
      </w:r>
      <w:r w:rsidRPr="00AA6DFE">
        <w:rPr>
          <w:sz w:val="22"/>
          <w:szCs w:val="22"/>
        </w:rPr>
        <w:t xml:space="preserve">o ile </w:t>
      </w:r>
      <w:r w:rsidR="00B44DA0" w:rsidRPr="00AA6DFE">
        <w:rPr>
          <w:sz w:val="22"/>
          <w:szCs w:val="22"/>
        </w:rPr>
        <w:t>producent silnika potwierdzi okres obsługi wymiany olejów co najmniej 45 000 km z pominięciem pierwszej jednorazowej obsługi.</w:t>
      </w:r>
    </w:p>
    <w:p w:rsidR="00B44DA0" w:rsidRPr="00AA6DFE" w:rsidRDefault="00B44DA0" w:rsidP="007F7A63">
      <w:pPr>
        <w:rPr>
          <w:sz w:val="22"/>
          <w:szCs w:val="22"/>
        </w:rPr>
      </w:pPr>
    </w:p>
    <w:p w:rsidR="007F7A63" w:rsidRPr="00AA6DFE" w:rsidRDefault="00B44DA0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14</w:t>
      </w:r>
      <w:r w:rsidR="007F7A63" w:rsidRPr="00AA6DFE">
        <w:rPr>
          <w:rFonts w:ascii="Times New Roman" w:hAnsi="Times New Roman"/>
          <w:b/>
        </w:rPr>
        <w:t>.</w:t>
      </w:r>
    </w:p>
    <w:p w:rsidR="00B44DA0" w:rsidRPr="00AA6DFE" w:rsidRDefault="00B44DA0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Załączniku Nr 6 do SIWZ Wzór Umowy: w par. 7 pkt. 10 napisał:</w:t>
      </w:r>
    </w:p>
    <w:p w:rsidR="00B44DA0" w:rsidRPr="00AA6DFE" w:rsidRDefault="00B44DA0" w:rsidP="007F7A63">
      <w:pPr>
        <w:jc w:val="both"/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„Przez okres trwania gwarancji mechanicznej </w:t>
      </w:r>
      <w:proofErr w:type="spellStart"/>
      <w:r w:rsidRPr="00AA6DFE">
        <w:rPr>
          <w:i/>
          <w:sz w:val="22"/>
          <w:szCs w:val="22"/>
        </w:rPr>
        <w:t>całopojazdowej</w:t>
      </w:r>
      <w:proofErr w:type="spellEnd"/>
      <w:r w:rsidRPr="00AA6DFE">
        <w:rPr>
          <w:i/>
          <w:sz w:val="22"/>
          <w:szCs w:val="22"/>
        </w:rPr>
        <w:t>, części zamienne będą dostępne dla Zamawiającego w sposób ciągły (tj. bez konieczności wcześniejszego składania na nie zamówienia).</w:t>
      </w:r>
    </w:p>
    <w:p w:rsidR="00B44DA0" w:rsidRPr="00AA6DFE" w:rsidRDefault="00B44DA0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 xml:space="preserve">Z kolei w par. 7 pkt. 12.1) Zamawiający określił termin, w którym należy dostarczyć części zamienne </w:t>
      </w:r>
      <w:r w:rsidRPr="00AA6DFE">
        <w:rPr>
          <w:sz w:val="22"/>
          <w:szCs w:val="22"/>
        </w:rPr>
        <w:br/>
        <w:t>w  okresie gwarancji.</w:t>
      </w:r>
    </w:p>
    <w:p w:rsidR="00B44DA0" w:rsidRPr="00AA6DFE" w:rsidRDefault="00B44DA0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 xml:space="preserve">Zamawiający w ramach autoryzacji, którą otrzyma będzie samodzielnie podejmował decyzję </w:t>
      </w:r>
      <w:r w:rsidRPr="00AA6DFE">
        <w:rPr>
          <w:sz w:val="22"/>
          <w:szCs w:val="22"/>
        </w:rPr>
        <w:br/>
        <w:t xml:space="preserve">o wykonaniu naprawy. Jeżeli naprawa będzie wymagała wymiany części, to Wykonawca zgodnie </w:t>
      </w:r>
      <w:r w:rsidRPr="00AA6DFE">
        <w:rPr>
          <w:sz w:val="22"/>
          <w:szCs w:val="22"/>
        </w:rPr>
        <w:br/>
        <w:t>z par. 7 pkt. 12.1) zobowiązany jest do dostarczania w wymaganym terminie. Aby Wykonawca dostarczył niezbędne części,  Zamawiający musi poinformować Wykonawcę o konieczności dostawy części, czyli faktycznie złożyć na nie zamówienie.</w:t>
      </w:r>
    </w:p>
    <w:p w:rsidR="00B44DA0" w:rsidRPr="00AA6DFE" w:rsidRDefault="00B44DA0" w:rsidP="007F7A63">
      <w:pPr>
        <w:rPr>
          <w:sz w:val="22"/>
          <w:szCs w:val="22"/>
        </w:rPr>
      </w:pPr>
      <w:r w:rsidRPr="00AA6DFE">
        <w:rPr>
          <w:sz w:val="22"/>
          <w:szCs w:val="22"/>
        </w:rPr>
        <w:t>Prosimy o usunięcie zapisu w nawiasach w Załączniku Nr 6 do SIWZ Wzór Umowy: w par. 7 pkt. 10.</w:t>
      </w:r>
    </w:p>
    <w:p w:rsidR="00B44DA0" w:rsidRPr="00AA6DFE" w:rsidRDefault="00B44DA0" w:rsidP="007F7A63">
      <w:pPr>
        <w:rPr>
          <w:sz w:val="22"/>
          <w:szCs w:val="22"/>
        </w:rPr>
      </w:pPr>
    </w:p>
    <w:p w:rsidR="00B44DA0" w:rsidRPr="00AA6DFE" w:rsidRDefault="00B44DA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14.</w:t>
      </w:r>
    </w:p>
    <w:p w:rsidR="00B44DA0" w:rsidRPr="00AA6DFE" w:rsidRDefault="003762C1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usunie wpis z Wzoru Umowy z rozdz. 7 pkt 10 w załączniku nr 6</w:t>
      </w:r>
    </w:p>
    <w:p w:rsidR="007F7A63" w:rsidRPr="00AA6DFE" w:rsidRDefault="007F7A63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F7A63" w:rsidRPr="00AA6DFE" w:rsidRDefault="003762C1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15</w:t>
      </w:r>
      <w:r w:rsidR="007F7A63" w:rsidRPr="00AA6DFE">
        <w:rPr>
          <w:rFonts w:ascii="Times New Roman" w:hAnsi="Times New Roman"/>
          <w:b/>
        </w:rPr>
        <w:t>.</w:t>
      </w:r>
    </w:p>
    <w:p w:rsidR="003762C1" w:rsidRPr="00AA6DFE" w:rsidRDefault="003762C1" w:rsidP="007F7A63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Załączniku Nr 6 do SIWZ „Wzór Umowy: w par. 7 pkt. 11.2) napisał:</w:t>
      </w:r>
    </w:p>
    <w:p w:rsidR="003762C1" w:rsidRPr="00AA6DFE" w:rsidRDefault="003762C1" w:rsidP="007F7A63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„w przypadku braku możliwości dokonania napraw, o których mowa w pkt 1) przez Zamawiającego – naprawy dokonuje serwis Wykonawcy w terminie do 120 godzin roboczych od dnia zgłoszenie (dzień liczy 16 godzin roboczych).”</w:t>
      </w:r>
    </w:p>
    <w:p w:rsidR="003762C1" w:rsidRPr="00AA6DFE" w:rsidRDefault="003762C1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Prosimy o potwierdzenie, że do 120 godzin roboczych nie zaliczają się soboty, niedziele i święta oraz dni ustawowo wolne od pracy.</w:t>
      </w:r>
    </w:p>
    <w:p w:rsidR="007F7A63" w:rsidRPr="00AA6DFE" w:rsidRDefault="007F7A63" w:rsidP="007F7A63">
      <w:pPr>
        <w:jc w:val="both"/>
        <w:rPr>
          <w:sz w:val="22"/>
          <w:szCs w:val="22"/>
        </w:rPr>
      </w:pPr>
    </w:p>
    <w:p w:rsidR="003762C1" w:rsidRPr="00AA6DFE" w:rsidRDefault="003762C1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15.</w:t>
      </w:r>
    </w:p>
    <w:p w:rsidR="003762C1" w:rsidRPr="00AA6DFE" w:rsidRDefault="003762C1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Zamawiający potwierdza że do 120 godzin roboczych nie zaliczają się soboty, niedziele i święta oraz dni ustawowo wolne od pracy.</w:t>
      </w:r>
    </w:p>
    <w:p w:rsidR="007F7A63" w:rsidRPr="00AA6DFE" w:rsidRDefault="007F7A63" w:rsidP="007F7A63">
      <w:pPr>
        <w:jc w:val="both"/>
        <w:rPr>
          <w:sz w:val="22"/>
          <w:szCs w:val="22"/>
        </w:rPr>
      </w:pPr>
    </w:p>
    <w:p w:rsidR="007F7A63" w:rsidRPr="00AA6DFE" w:rsidRDefault="007F7A63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F7A63" w:rsidRPr="00AA6DFE" w:rsidRDefault="007F7A63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F7A63" w:rsidRPr="00AA6DFE" w:rsidRDefault="003762C1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16</w:t>
      </w:r>
      <w:r w:rsidR="007F7A63" w:rsidRPr="00AA6DFE">
        <w:rPr>
          <w:rFonts w:ascii="Times New Roman" w:hAnsi="Times New Roman"/>
          <w:b/>
        </w:rPr>
        <w:t>.</w:t>
      </w:r>
    </w:p>
    <w:p w:rsidR="003762C1" w:rsidRPr="00AA6DFE" w:rsidRDefault="003762C1" w:rsidP="007F7A6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</w:rPr>
        <w:t>Zamawiający w Załączniku Nr 6 do SIWZ Wzór Umowy: w par. 7 pkt. 12.1) napisał:</w:t>
      </w:r>
    </w:p>
    <w:p w:rsidR="003762C1" w:rsidRPr="00AA6DFE" w:rsidRDefault="003762C1" w:rsidP="007F7A63">
      <w:pPr>
        <w:jc w:val="both"/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„dostawa części zamiennych w okresie gwarancji w terminie max 64 godzin roboczych od dnia </w:t>
      </w:r>
      <w:r w:rsidRPr="00AA6DFE">
        <w:rPr>
          <w:i/>
          <w:sz w:val="22"/>
          <w:szCs w:val="22"/>
        </w:rPr>
        <w:br/>
        <w:t>i godziny złożenia zamówienia (decyduje godzina wysłania faksu lub wysłania e-maila ze zgłoszeniem gwarancyjnym)”</w:t>
      </w:r>
    </w:p>
    <w:p w:rsidR="003762C1" w:rsidRPr="00AA6DFE" w:rsidRDefault="003762C1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 xml:space="preserve">Prosimy o potwierdzenie, że do 64 godzin roboczych nie zaliczają się soboty, niedziele i święta oraz </w:t>
      </w:r>
      <w:r w:rsidRPr="00AA6DFE">
        <w:rPr>
          <w:sz w:val="22"/>
          <w:szCs w:val="22"/>
        </w:rPr>
        <w:lastRenderedPageBreak/>
        <w:t>dni ustawowo wolne od pracy.</w:t>
      </w:r>
    </w:p>
    <w:p w:rsidR="007F7A63" w:rsidRPr="00AA6DFE" w:rsidRDefault="007F7A63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3762C1" w:rsidRPr="00AA6DFE" w:rsidRDefault="003762C1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16.</w:t>
      </w:r>
    </w:p>
    <w:p w:rsidR="003762C1" w:rsidRPr="00AA6DFE" w:rsidRDefault="003762C1" w:rsidP="007F7A63">
      <w:pPr>
        <w:jc w:val="both"/>
        <w:rPr>
          <w:sz w:val="22"/>
          <w:szCs w:val="22"/>
        </w:rPr>
      </w:pPr>
      <w:r w:rsidRPr="00AA6DFE">
        <w:rPr>
          <w:sz w:val="22"/>
          <w:szCs w:val="22"/>
        </w:rPr>
        <w:t>Zamawiający potwierdza że do 64 godzin roboczych nie zaliczają się soboty, niedziele i święta oraz dni ustawowo wolne od pracy.</w:t>
      </w:r>
    </w:p>
    <w:p w:rsidR="003762C1" w:rsidRPr="00AA6DFE" w:rsidRDefault="003762C1" w:rsidP="008D2ED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F7A63" w:rsidRPr="00AA6DFE" w:rsidRDefault="003762C1" w:rsidP="008D2ED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17</w:t>
      </w:r>
      <w:r w:rsidR="007F7A63" w:rsidRPr="00AA6DFE">
        <w:rPr>
          <w:rFonts w:ascii="Times New Roman" w:hAnsi="Times New Roman"/>
          <w:b/>
        </w:rPr>
        <w:t>.</w:t>
      </w:r>
    </w:p>
    <w:p w:rsidR="003762C1" w:rsidRPr="00AA6DFE" w:rsidRDefault="003762C1" w:rsidP="008D2ED4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w Załączniku Nr 6 do SIWZ „Wzór Umowy: w par. 7 pkt. 12.4.) napisał:</w:t>
      </w:r>
    </w:p>
    <w:p w:rsidR="003762C1" w:rsidRPr="00AA6DFE" w:rsidRDefault="003762C1" w:rsidP="008D2ED4">
      <w:pPr>
        <w:jc w:val="both"/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 „nieodpłatnego dostarczania części zamiennych w okresie gwarancji oraz odbioru wadliwych części na swój koszt i ryzyko”</w:t>
      </w:r>
    </w:p>
    <w:p w:rsidR="003762C1" w:rsidRPr="00AA6DFE" w:rsidRDefault="003762C1" w:rsidP="008D2ED4">
      <w:pPr>
        <w:jc w:val="both"/>
        <w:rPr>
          <w:b/>
          <w:sz w:val="22"/>
          <w:szCs w:val="22"/>
        </w:rPr>
      </w:pPr>
      <w:r w:rsidRPr="00AA6DFE">
        <w:rPr>
          <w:sz w:val="22"/>
          <w:szCs w:val="22"/>
        </w:rPr>
        <w:t>Prosimy potwierdzenie, że Zamawiający dopuszcza rozwiązanie, w którym części do napraw gwarancyjnych dostarczane są z fakturą, a koszt dostawy ponosi Wykonawca. Po zakończonej naprawie gwarancyjnej, na podstawie zaakceptowanych wniosków gwarancyjnych Wykonawca zwraca koszt części użytych do naprawy oraz koszt robocizny poniesionej przez Zamawiającego. Powyższe rozwiązane w praktyce oznacza, że Zamawiający nie ponosi kosztów części zamiennych użytych do naprawy gwarancyjnej.</w:t>
      </w:r>
    </w:p>
    <w:p w:rsidR="007F7A63" w:rsidRPr="00AA6DFE" w:rsidRDefault="007F7A63" w:rsidP="008D2ED4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3762C1" w:rsidRPr="00AA6DFE" w:rsidRDefault="003762C1" w:rsidP="008D2ED4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</w:t>
      </w:r>
      <w:r w:rsidR="007F7A63" w:rsidRPr="00AA6DFE">
        <w:rPr>
          <w:rFonts w:ascii="Times New Roman" w:hAnsi="Times New Roman" w:cs="Times New Roman"/>
          <w:b/>
          <w:sz w:val="22"/>
          <w:szCs w:val="22"/>
        </w:rPr>
        <w:t>7.</w:t>
      </w:r>
    </w:p>
    <w:p w:rsidR="003762C1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dopuszcza rozwiązanie w którym części do napraw gwarancyjnych dostarczane są z fakturą, a koszt dostawy ponosi Wykonawca. Po zakończonej naprawie gwarancyjnej, na podstawie zaakceptowanych wniosków gwarancyjnych Wykonawca zwraca koszt części użytych do naprawy oraz koszt robocizny poniesionej przez Zamawiającego.</w:t>
      </w:r>
    </w:p>
    <w:p w:rsidR="007F7A63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F7A63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18.</w:t>
      </w:r>
    </w:p>
    <w:p w:rsidR="007F7A63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W zapisach wymagań dot. Systemu Monitoringu Wizyjnego w pojazdach Zamawiający wymaga zakresu temperatur pracy dla kamer od -25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do +70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C. Czy Zamawiający dopuści zastosowanie kamer wewnętrznych o zakresie temperatur pracy od -30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do +60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oraz kamer zewnętrznych o zakresie temperatur pracy od -40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do +70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C?  Temperatury powyżej +60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nie występują w przestrzeni pasażerskiej autobusu (a więc w miejscach montażu kamer wewnętrznych).</w:t>
      </w:r>
    </w:p>
    <w:p w:rsidR="007F7A63" w:rsidRPr="00AA6DFE" w:rsidRDefault="007F7A63" w:rsidP="008D2ED4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18.</w:t>
      </w:r>
    </w:p>
    <w:p w:rsidR="007F7A63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dopuszcza zastosowanie kamer wewnętrznych o zakresie temperatur pracy od -30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do +60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oraz kamer zewnętrznych o zakresie temperatur pracy od -40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 do +70</w:t>
      </w:r>
      <w:r w:rsidRPr="00AA6DFE">
        <w:rPr>
          <w:rFonts w:ascii="Times New Roman" w:hAnsi="Times New Roman"/>
          <w:vertAlign w:val="superscript"/>
        </w:rPr>
        <w:t>0</w:t>
      </w:r>
      <w:r w:rsidRPr="00AA6DFE">
        <w:rPr>
          <w:rFonts w:ascii="Times New Roman" w:hAnsi="Times New Roman"/>
        </w:rPr>
        <w:t>C.</w:t>
      </w:r>
      <w:r w:rsidR="004272F6" w:rsidRPr="00AA6DFE">
        <w:rPr>
          <w:rFonts w:ascii="Times New Roman" w:hAnsi="Times New Roman"/>
        </w:rPr>
        <w:t xml:space="preserve"> Zamawiający umieści informację w SIWZ. </w:t>
      </w:r>
    </w:p>
    <w:p w:rsidR="007F7A63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F7A63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19.</w:t>
      </w:r>
    </w:p>
    <w:p w:rsidR="007F7A63" w:rsidRPr="00AA6DFE" w:rsidRDefault="007F7A63" w:rsidP="008D2ED4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 xml:space="preserve">- </w:t>
      </w:r>
      <w:r w:rsidRPr="00AA6DFE">
        <w:rPr>
          <w:rFonts w:ascii="Times New Roman" w:hAnsi="Times New Roman"/>
          <w:i/>
        </w:rPr>
        <w:t>w SIWZ , Opis przedmiotu zamówienia pkt.3.5  - Układ zasilania silnika</w:t>
      </w:r>
    </w:p>
    <w:p w:rsidR="007F7A63" w:rsidRPr="00AA6DFE" w:rsidRDefault="007F7A63" w:rsidP="008D2ED4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” -Zasilanie agregatu grzewczego, z dodatkowego zbiornika o pojemności min.40 litrów”</w:t>
      </w:r>
    </w:p>
    <w:p w:rsidR="007F7A63" w:rsidRPr="00AA6DFE" w:rsidRDefault="007F7A63" w:rsidP="008D2ED4">
      <w:pPr>
        <w:rPr>
          <w:i/>
          <w:sz w:val="22"/>
          <w:szCs w:val="22"/>
        </w:rPr>
      </w:pPr>
    </w:p>
    <w:p w:rsidR="007F7A63" w:rsidRPr="00AA6DFE" w:rsidRDefault="007F7A63" w:rsidP="008D2ED4">
      <w:pPr>
        <w:rPr>
          <w:sz w:val="22"/>
          <w:szCs w:val="22"/>
        </w:rPr>
      </w:pPr>
      <w:r w:rsidRPr="00AA6DFE">
        <w:rPr>
          <w:sz w:val="22"/>
          <w:szCs w:val="22"/>
        </w:rPr>
        <w:t>Czy zamawiający dopuści zbiornik dodatkowy zasilający agregat grzewczy o pojemności 35 litrów?</w:t>
      </w:r>
    </w:p>
    <w:p w:rsidR="007F7A63" w:rsidRPr="00AA6DFE" w:rsidRDefault="007F7A63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7F7A63" w:rsidRPr="00AA6DFE" w:rsidRDefault="007F7A63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19.</w:t>
      </w:r>
    </w:p>
    <w:p w:rsidR="007F7A63" w:rsidRPr="00AA6DFE" w:rsidRDefault="007F7A63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dopuści zbiornik dodatkowy zasilający agregat grzewczy o pojemności  min 35 litrów.</w:t>
      </w:r>
    </w:p>
    <w:p w:rsidR="007F7A63" w:rsidRPr="00AA6DFE" w:rsidRDefault="007F7A63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8D2ED4" w:rsidRPr="00AA6DFE" w:rsidRDefault="007F7A63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20.</w:t>
      </w: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-</w:t>
      </w:r>
      <w:r w:rsidRPr="00AA6DFE">
        <w:rPr>
          <w:rFonts w:ascii="Times New Roman" w:hAnsi="Times New Roman"/>
          <w:i/>
        </w:rPr>
        <w:t>w SIWZ , Opis przedmiotu zamówienia pkt.3.5 – Okna, szyby, wentylacja</w:t>
      </w:r>
    </w:p>
    <w:p w:rsidR="008D2ED4" w:rsidRPr="00AA6DFE" w:rsidRDefault="008D2ED4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” Minimum 5 sztuk okien bocznych przesuwnych ( min. 3 </w:t>
      </w:r>
      <w:proofErr w:type="spellStart"/>
      <w:r w:rsidRPr="00AA6DFE">
        <w:rPr>
          <w:i/>
          <w:sz w:val="22"/>
          <w:szCs w:val="22"/>
        </w:rPr>
        <w:t>szt</w:t>
      </w:r>
      <w:proofErr w:type="spellEnd"/>
      <w:r w:rsidRPr="00AA6DFE">
        <w:rPr>
          <w:i/>
          <w:sz w:val="22"/>
          <w:szCs w:val="22"/>
        </w:rPr>
        <w:t xml:space="preserve"> po lewej stronie autobusu i 2 szt. po prawej stronie) ...”</w:t>
      </w:r>
    </w:p>
    <w:p w:rsidR="008D2ED4" w:rsidRPr="00AA6DFE" w:rsidRDefault="008D2ED4" w:rsidP="00F9764E">
      <w:pPr>
        <w:rPr>
          <w:i/>
          <w:sz w:val="22"/>
          <w:szCs w:val="22"/>
        </w:rPr>
      </w:pPr>
    </w:p>
    <w:p w:rsidR="008D2ED4" w:rsidRPr="00AA6DFE" w:rsidRDefault="008D2ED4" w:rsidP="00F9764E">
      <w:pPr>
        <w:rPr>
          <w:sz w:val="22"/>
          <w:szCs w:val="22"/>
        </w:rPr>
      </w:pPr>
      <w:r w:rsidRPr="00AA6DFE">
        <w:rPr>
          <w:sz w:val="22"/>
          <w:szCs w:val="22"/>
        </w:rPr>
        <w:t>Czy zamawiający dopuści autobus w którym zostaną zamontowane 3 sztuki okien bocznych przesuwnych tj. 2 szt</w:t>
      </w:r>
      <w:r w:rsidR="00FE4D31" w:rsidRPr="00AA6DFE">
        <w:rPr>
          <w:sz w:val="22"/>
          <w:szCs w:val="22"/>
        </w:rPr>
        <w:t>.</w:t>
      </w:r>
      <w:r w:rsidRPr="00AA6DFE">
        <w:rPr>
          <w:sz w:val="22"/>
          <w:szCs w:val="22"/>
        </w:rPr>
        <w:t xml:space="preserve"> po lewej stronie oraz 1 szt. po prawej stronie pojazdu.</w:t>
      </w:r>
    </w:p>
    <w:p w:rsidR="008D2ED4" w:rsidRPr="00AA6DFE" w:rsidRDefault="008D2ED4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8D2ED4" w:rsidRPr="00AA6DFE" w:rsidRDefault="008D2ED4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lastRenderedPageBreak/>
        <w:t>Odpowiedz do pytania nr 20.</w:t>
      </w:r>
    </w:p>
    <w:p w:rsidR="008D2ED4" w:rsidRPr="00AA6DFE" w:rsidRDefault="008D2ED4" w:rsidP="00F9764E">
      <w:pPr>
        <w:rPr>
          <w:sz w:val="22"/>
          <w:szCs w:val="22"/>
        </w:rPr>
      </w:pPr>
      <w:r w:rsidRPr="00AA6DFE">
        <w:rPr>
          <w:sz w:val="22"/>
          <w:szCs w:val="22"/>
        </w:rPr>
        <w:t>Zamawiający dopuszcz</w:t>
      </w:r>
      <w:r w:rsidR="00D11DC9" w:rsidRPr="00AA6DFE">
        <w:rPr>
          <w:sz w:val="22"/>
          <w:szCs w:val="22"/>
        </w:rPr>
        <w:t>a</w:t>
      </w:r>
      <w:r w:rsidRPr="00AA6DFE">
        <w:rPr>
          <w:sz w:val="22"/>
          <w:szCs w:val="22"/>
        </w:rPr>
        <w:t xml:space="preserve"> autobus w którym  zostaną zamontowane 3 sztuki okien bocznych przesuwnych tj. 2 szt</w:t>
      </w:r>
      <w:r w:rsidR="00FE4D31" w:rsidRPr="00AA6DFE">
        <w:rPr>
          <w:sz w:val="22"/>
          <w:szCs w:val="22"/>
        </w:rPr>
        <w:t>.</w:t>
      </w:r>
      <w:r w:rsidRPr="00AA6DFE">
        <w:rPr>
          <w:sz w:val="22"/>
          <w:szCs w:val="22"/>
        </w:rPr>
        <w:t xml:space="preserve"> po lewej stronie oraz 1 szt. po prawej stronie pojazdu.</w:t>
      </w:r>
    </w:p>
    <w:p w:rsidR="007F7A63" w:rsidRPr="00AA6DFE" w:rsidRDefault="007F7A63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21.</w:t>
      </w: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-</w:t>
      </w:r>
      <w:r w:rsidRPr="00AA6DFE">
        <w:rPr>
          <w:rFonts w:ascii="Times New Roman" w:hAnsi="Times New Roman"/>
          <w:i/>
        </w:rPr>
        <w:t>w SIWZ , Opis przedmiotu zamówienia pkt.3.5 – Przedział pasażerski</w:t>
      </w:r>
    </w:p>
    <w:p w:rsidR="008D2ED4" w:rsidRPr="00AA6DFE" w:rsidRDefault="008D2ED4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” – Oświetlenie przestrzeni pasażerskiej – lampy na suficie typu LED z możliwością włączenia z podziałem na strony i min. Dwa zakresy jasności.</w:t>
      </w:r>
    </w:p>
    <w:p w:rsidR="008D2ED4" w:rsidRPr="00AA6DFE" w:rsidRDefault="008D2ED4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Pierwsza lampa ( lampy ) włączana osobno, lampy umiejscowione i świecące w taki sposób aby podczas nocnej jazdy światło nie oślepiało kierowcy”</w:t>
      </w:r>
    </w:p>
    <w:p w:rsidR="008D2ED4" w:rsidRPr="00AA6DFE" w:rsidRDefault="008D2ED4" w:rsidP="00F9764E">
      <w:pPr>
        <w:rPr>
          <w:sz w:val="22"/>
          <w:szCs w:val="22"/>
        </w:rPr>
      </w:pPr>
    </w:p>
    <w:p w:rsidR="008D2ED4" w:rsidRPr="00AA6DFE" w:rsidRDefault="008D2ED4" w:rsidP="00F9764E">
      <w:pPr>
        <w:rPr>
          <w:sz w:val="22"/>
          <w:szCs w:val="22"/>
        </w:rPr>
      </w:pPr>
      <w:r w:rsidRPr="00AA6DFE">
        <w:rPr>
          <w:sz w:val="22"/>
          <w:szCs w:val="22"/>
        </w:rPr>
        <w:t xml:space="preserve">Czy </w:t>
      </w:r>
      <w:proofErr w:type="spellStart"/>
      <w:r w:rsidRPr="00AA6DFE">
        <w:rPr>
          <w:sz w:val="22"/>
          <w:szCs w:val="22"/>
        </w:rPr>
        <w:t>zamawiajacy</w:t>
      </w:r>
      <w:proofErr w:type="spellEnd"/>
      <w:r w:rsidRPr="00AA6DFE">
        <w:rPr>
          <w:sz w:val="22"/>
          <w:szCs w:val="22"/>
        </w:rPr>
        <w:t xml:space="preserve"> dopuści autobus z rozwiązaniem równoważnym, gdzie:</w:t>
      </w:r>
    </w:p>
    <w:p w:rsidR="008D2ED4" w:rsidRPr="00AA6DFE" w:rsidRDefault="008D2ED4" w:rsidP="00F9764E">
      <w:pPr>
        <w:rPr>
          <w:sz w:val="22"/>
          <w:szCs w:val="22"/>
        </w:rPr>
      </w:pPr>
      <w:r w:rsidRPr="00AA6DFE">
        <w:rPr>
          <w:sz w:val="22"/>
          <w:szCs w:val="22"/>
        </w:rPr>
        <w:t>Oświetlenie przestrzeni pasażerskiej – lampy na suficie będą wykonane w technologii typu LED z możliwością włączenia z podziałem na dwie strefy tj. jedna w okolicy kabiny kierowcy natomiast druga strefa zlokalizowana w przestrzeni pasażerskiej z możliwością sterowania oświetleniem w dwóch zakresach jasności?</w:t>
      </w:r>
    </w:p>
    <w:p w:rsidR="008D2ED4" w:rsidRPr="00AA6DFE" w:rsidRDefault="008D2ED4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8D2ED4" w:rsidRPr="00AA6DFE" w:rsidRDefault="008D2ED4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21.</w:t>
      </w: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dopuszcza rozwiązanie w któr</w:t>
      </w:r>
      <w:r w:rsidR="00FE4D31" w:rsidRPr="00AA6DFE">
        <w:rPr>
          <w:rFonts w:ascii="Times New Roman" w:hAnsi="Times New Roman"/>
        </w:rPr>
        <w:t>ym</w:t>
      </w:r>
      <w:r w:rsidRPr="00AA6DFE">
        <w:rPr>
          <w:rFonts w:ascii="Times New Roman" w:hAnsi="Times New Roman"/>
        </w:rPr>
        <w:t xml:space="preserve"> występuje możliwość włączenia </w:t>
      </w:r>
      <w:r w:rsidR="00FE4D31" w:rsidRPr="00AA6DFE">
        <w:rPr>
          <w:rFonts w:ascii="Times New Roman" w:hAnsi="Times New Roman"/>
        </w:rPr>
        <w:t xml:space="preserve">oświetlenia </w:t>
      </w:r>
      <w:r w:rsidRPr="00AA6DFE">
        <w:rPr>
          <w:rFonts w:ascii="Times New Roman" w:hAnsi="Times New Roman"/>
        </w:rPr>
        <w:t>z podziałem na dwie strefy tj. jedna w okolicy kabiny kierowcy natomiast druga strefa zlokalizowana w przestrzeni pasażerskiej z możliwością sterowania oświetleniem w dwóch zakresach jasności.</w:t>
      </w: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22.</w:t>
      </w: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AA6DFE">
        <w:rPr>
          <w:rFonts w:ascii="Times New Roman" w:hAnsi="Times New Roman"/>
          <w:i/>
        </w:rPr>
        <w:t>– w SIWZ , Opis przedmiotu zamówienia pkt.3.5 – Elektroniczne systemy informacji pasażerskiej</w:t>
      </w:r>
    </w:p>
    <w:p w:rsidR="008D2ED4" w:rsidRPr="00AA6DFE" w:rsidRDefault="008D2ED4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” ... Wyświetlaczy wewnętrznych wykonanych w technologii LCD z podświetleniem LED </w:t>
      </w:r>
    </w:p>
    <w:p w:rsidR="008D2ED4" w:rsidRPr="00AA6DFE" w:rsidRDefault="008D2ED4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O </w:t>
      </w:r>
      <w:proofErr w:type="spellStart"/>
      <w:r w:rsidRPr="00AA6DFE">
        <w:rPr>
          <w:i/>
          <w:sz w:val="22"/>
          <w:szCs w:val="22"/>
        </w:rPr>
        <w:t>rozmierze</w:t>
      </w:r>
      <w:proofErr w:type="spellEnd"/>
      <w:r w:rsidRPr="00AA6DFE">
        <w:rPr>
          <w:i/>
          <w:sz w:val="22"/>
          <w:szCs w:val="22"/>
        </w:rPr>
        <w:t xml:space="preserve"> min. 38 cali ... umieszczona nad oknami bocznymi po prawej stronie pojazdu pomiędzy pierwszymi i drugimi drzwiami”</w:t>
      </w:r>
    </w:p>
    <w:p w:rsidR="008D2ED4" w:rsidRPr="00AA6DFE" w:rsidRDefault="008D2ED4" w:rsidP="00F9764E">
      <w:pPr>
        <w:rPr>
          <w:i/>
          <w:sz w:val="22"/>
          <w:szCs w:val="22"/>
        </w:rPr>
      </w:pPr>
    </w:p>
    <w:p w:rsidR="008D2ED4" w:rsidRPr="00AA6DFE" w:rsidRDefault="008D2ED4" w:rsidP="00F9764E">
      <w:pPr>
        <w:rPr>
          <w:sz w:val="22"/>
          <w:szCs w:val="22"/>
        </w:rPr>
      </w:pPr>
      <w:r w:rsidRPr="00AA6DFE">
        <w:rPr>
          <w:sz w:val="22"/>
          <w:szCs w:val="22"/>
        </w:rPr>
        <w:t xml:space="preserve"> Czy zamawiający dopuści autobus z rozwiązaniem równoważnym, gdzie wyświetlaczy wewnętrznych wykonany zostanie w technologii LCD oraz podświetleniem LED o </w:t>
      </w:r>
      <w:proofErr w:type="spellStart"/>
      <w:r w:rsidRPr="00AA6DFE">
        <w:rPr>
          <w:sz w:val="22"/>
          <w:szCs w:val="22"/>
        </w:rPr>
        <w:t>rozmierze</w:t>
      </w:r>
      <w:proofErr w:type="spellEnd"/>
      <w:r w:rsidRPr="00AA6DFE">
        <w:rPr>
          <w:sz w:val="22"/>
          <w:szCs w:val="22"/>
        </w:rPr>
        <w:t xml:space="preserve"> min. 38 cali , który umieszczony zostanie w górnej części pierwszego okna bocznego po prawej stronie pojazdu pomiędzy pierwszymi i drugimi drzwiami?</w:t>
      </w: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8D2ED4" w:rsidRPr="00AA6DFE" w:rsidRDefault="008D2ED4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22.</w:t>
      </w:r>
    </w:p>
    <w:p w:rsidR="00667A9A" w:rsidRPr="00AA6DFE" w:rsidRDefault="00667A9A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A6DFE">
        <w:rPr>
          <w:rFonts w:ascii="Times New Roman" w:hAnsi="Times New Roman" w:cs="Times New Roman"/>
          <w:sz w:val="22"/>
          <w:szCs w:val="22"/>
        </w:rPr>
        <w:t xml:space="preserve">Zamawiający dopuści rozwiązanie </w:t>
      </w:r>
      <w:r w:rsidR="00FE4D31" w:rsidRPr="00AA6DFE">
        <w:rPr>
          <w:rFonts w:ascii="Times New Roman" w:hAnsi="Times New Roman" w:cs="Times New Roman"/>
          <w:sz w:val="22"/>
          <w:szCs w:val="22"/>
        </w:rPr>
        <w:t xml:space="preserve">w którym </w:t>
      </w:r>
      <w:r w:rsidRPr="00AA6DFE">
        <w:rPr>
          <w:rFonts w:ascii="Times New Roman" w:hAnsi="Times New Roman" w:cs="Times New Roman"/>
          <w:sz w:val="22"/>
          <w:szCs w:val="22"/>
        </w:rPr>
        <w:t>wyświetlacz</w:t>
      </w:r>
      <w:r w:rsidR="00FE4D31" w:rsidRPr="00AA6DFE">
        <w:rPr>
          <w:rFonts w:ascii="Times New Roman" w:hAnsi="Times New Roman" w:cs="Times New Roman"/>
          <w:sz w:val="22"/>
          <w:szCs w:val="22"/>
        </w:rPr>
        <w:t xml:space="preserve"> </w:t>
      </w:r>
      <w:r w:rsidRPr="00AA6DFE">
        <w:rPr>
          <w:rFonts w:ascii="Times New Roman" w:hAnsi="Times New Roman" w:cs="Times New Roman"/>
          <w:sz w:val="22"/>
          <w:szCs w:val="22"/>
        </w:rPr>
        <w:t xml:space="preserve"> wewnętrzny</w:t>
      </w:r>
      <w:r w:rsidR="00FE4D31" w:rsidRPr="00AA6DFE">
        <w:rPr>
          <w:rFonts w:ascii="Times New Roman" w:hAnsi="Times New Roman" w:cs="Times New Roman"/>
          <w:sz w:val="22"/>
          <w:szCs w:val="22"/>
        </w:rPr>
        <w:t xml:space="preserve"> </w:t>
      </w:r>
      <w:r w:rsidRPr="00AA6DFE">
        <w:rPr>
          <w:rFonts w:ascii="Times New Roman" w:hAnsi="Times New Roman" w:cs="Times New Roman"/>
          <w:sz w:val="22"/>
          <w:szCs w:val="22"/>
        </w:rPr>
        <w:t xml:space="preserve">wykonany zostanie w technologii LCD </w:t>
      </w:r>
      <w:r w:rsidR="00FE4D31" w:rsidRPr="00AA6DFE">
        <w:rPr>
          <w:rFonts w:ascii="Times New Roman" w:hAnsi="Times New Roman" w:cs="Times New Roman"/>
          <w:sz w:val="22"/>
          <w:szCs w:val="22"/>
        </w:rPr>
        <w:t xml:space="preserve">z </w:t>
      </w:r>
      <w:r w:rsidRPr="00AA6DFE">
        <w:rPr>
          <w:rFonts w:ascii="Times New Roman" w:hAnsi="Times New Roman" w:cs="Times New Roman"/>
          <w:sz w:val="22"/>
          <w:szCs w:val="22"/>
        </w:rPr>
        <w:t xml:space="preserve">podświetleniem LED o </w:t>
      </w:r>
      <w:proofErr w:type="spellStart"/>
      <w:r w:rsidRPr="00AA6DFE">
        <w:rPr>
          <w:rFonts w:ascii="Times New Roman" w:hAnsi="Times New Roman" w:cs="Times New Roman"/>
          <w:sz w:val="22"/>
          <w:szCs w:val="22"/>
        </w:rPr>
        <w:t>rozmierze</w:t>
      </w:r>
      <w:proofErr w:type="spellEnd"/>
      <w:r w:rsidRPr="00AA6DFE">
        <w:rPr>
          <w:rFonts w:ascii="Times New Roman" w:hAnsi="Times New Roman" w:cs="Times New Roman"/>
          <w:sz w:val="22"/>
          <w:szCs w:val="22"/>
        </w:rPr>
        <w:t xml:space="preserve"> min. 38 cali , który umieszczony zostanie w górnej</w:t>
      </w:r>
      <w:r w:rsidR="00AE7582" w:rsidRPr="00AA6DFE">
        <w:rPr>
          <w:rFonts w:ascii="Times New Roman" w:hAnsi="Times New Roman" w:cs="Times New Roman"/>
          <w:sz w:val="22"/>
          <w:szCs w:val="22"/>
        </w:rPr>
        <w:t xml:space="preserve"> części </w:t>
      </w:r>
      <w:r w:rsidRPr="00AA6DFE">
        <w:rPr>
          <w:rFonts w:ascii="Times New Roman" w:hAnsi="Times New Roman" w:cs="Times New Roman"/>
          <w:sz w:val="22"/>
          <w:szCs w:val="22"/>
        </w:rPr>
        <w:t>po prawej stronie pojazdu</w:t>
      </w:r>
      <w:r w:rsidR="00AE7582" w:rsidRPr="00AA6DFE">
        <w:rPr>
          <w:rFonts w:ascii="Times New Roman" w:hAnsi="Times New Roman" w:cs="Times New Roman"/>
          <w:sz w:val="22"/>
          <w:szCs w:val="22"/>
        </w:rPr>
        <w:t>, dokładne miejsce lokalizacji należy ustalić po podpisaniu umowy.</w:t>
      </w:r>
    </w:p>
    <w:p w:rsidR="008D2ED4" w:rsidRPr="00AA6DFE" w:rsidRDefault="008D2ED4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23.</w:t>
      </w: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 xml:space="preserve">- </w:t>
      </w:r>
      <w:r w:rsidRPr="00AA6DFE">
        <w:rPr>
          <w:rFonts w:ascii="Times New Roman" w:hAnsi="Times New Roman"/>
          <w:i/>
        </w:rPr>
        <w:t>w SIWZ , Opis przedmiotu zamówienia pkt.3.5 Pozostałe urządzenia i wyposażenie</w:t>
      </w:r>
    </w:p>
    <w:p w:rsidR="00AE7582" w:rsidRPr="00AA6DFE" w:rsidRDefault="00AE7582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” Czujniki cofania zamontowane w każdym autobusie ”</w:t>
      </w:r>
    </w:p>
    <w:p w:rsidR="00AE7582" w:rsidRPr="00AA6DFE" w:rsidRDefault="00AE7582" w:rsidP="00F9764E">
      <w:pPr>
        <w:rPr>
          <w:i/>
          <w:sz w:val="22"/>
          <w:szCs w:val="22"/>
        </w:rPr>
      </w:pPr>
    </w:p>
    <w:p w:rsidR="00AE7582" w:rsidRPr="00AA6DFE" w:rsidRDefault="00AE7582" w:rsidP="00F9764E">
      <w:pPr>
        <w:rPr>
          <w:sz w:val="22"/>
          <w:szCs w:val="22"/>
        </w:rPr>
      </w:pPr>
      <w:r w:rsidRPr="00AA6DFE">
        <w:rPr>
          <w:sz w:val="22"/>
          <w:szCs w:val="22"/>
        </w:rPr>
        <w:t xml:space="preserve">Czy zamawiający dopuści pojazd z rozwiązaniem </w:t>
      </w:r>
      <w:r w:rsidR="006F7DB6" w:rsidRPr="00AA6DFE">
        <w:rPr>
          <w:sz w:val="22"/>
          <w:szCs w:val="22"/>
        </w:rPr>
        <w:t>równoważnym</w:t>
      </w:r>
      <w:r w:rsidRPr="00AA6DFE">
        <w:rPr>
          <w:sz w:val="22"/>
          <w:szCs w:val="22"/>
        </w:rPr>
        <w:t xml:space="preserve"> w którym zamiast czujników cofania zostanie zamontowana kamera cofania monitorująca niewidoczne pole dla kierowcy za pojazdem?</w:t>
      </w: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AE7582" w:rsidRPr="00AA6DFE" w:rsidRDefault="00AE7582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23.</w:t>
      </w: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dopuszcza rozwiązanie równoważne w którym zamiast czujników cofania zostanie zamontowana kamera cofania.</w:t>
      </w: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24.</w:t>
      </w: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lastRenderedPageBreak/>
        <w:t xml:space="preserve">- </w:t>
      </w:r>
      <w:r w:rsidRPr="00AA6DFE">
        <w:rPr>
          <w:rFonts w:ascii="Times New Roman" w:hAnsi="Times New Roman"/>
          <w:i/>
        </w:rPr>
        <w:t xml:space="preserve">w SIWZ , Opis kryteriów, którymi zamawiający będzie się kierował przy wyborze oferty wraz z podaniem wag tych kryteriów i sposobu oceny ofert pkt 12.3.2 </w:t>
      </w:r>
    </w:p>
    <w:p w:rsidR="00AE7582" w:rsidRPr="00AA6DFE" w:rsidRDefault="00AE7582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>T.6. Poszycia zewnętrzne ścian bocznych, zewnętrznych.</w:t>
      </w:r>
    </w:p>
    <w:p w:rsidR="00AE7582" w:rsidRPr="00AA6DFE" w:rsidRDefault="00AE7582" w:rsidP="00F9764E">
      <w:pPr>
        <w:rPr>
          <w:i/>
          <w:sz w:val="22"/>
          <w:szCs w:val="22"/>
        </w:rPr>
      </w:pPr>
    </w:p>
    <w:p w:rsidR="00AE7582" w:rsidRPr="00AA6DFE" w:rsidRDefault="00AE7582" w:rsidP="00F9764E">
      <w:pPr>
        <w:rPr>
          <w:i/>
          <w:sz w:val="22"/>
          <w:szCs w:val="22"/>
        </w:rPr>
      </w:pPr>
      <w:r w:rsidRPr="00AA6DFE">
        <w:rPr>
          <w:sz w:val="22"/>
          <w:szCs w:val="22"/>
        </w:rPr>
        <w:t xml:space="preserve">Prosimy o potwierdzenie, że zamawiający opisując parametr ”Panele boczne dzielone” maił na myśli dolne panele osłaniające pojazd przed uszkodzeniami komunikacyjnymi i dotyczy to paneli o </w:t>
      </w:r>
      <w:r w:rsidR="006F7DB6" w:rsidRPr="00AA6DFE">
        <w:rPr>
          <w:sz w:val="22"/>
          <w:szCs w:val="22"/>
        </w:rPr>
        <w:t>długości</w:t>
      </w:r>
      <w:r w:rsidRPr="00AA6DFE">
        <w:rPr>
          <w:sz w:val="22"/>
          <w:szCs w:val="22"/>
        </w:rPr>
        <w:t xml:space="preserve">  co najmniej 2000 mm.</w:t>
      </w:r>
    </w:p>
    <w:p w:rsidR="00AE7582" w:rsidRPr="00AA6DFE" w:rsidRDefault="00AE7582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AE7582" w:rsidRPr="00AA6DFE" w:rsidRDefault="00AE7582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2</w:t>
      </w:r>
      <w:r w:rsidR="00F9764E" w:rsidRPr="00AA6DFE">
        <w:rPr>
          <w:rFonts w:ascii="Times New Roman" w:hAnsi="Times New Roman" w:cs="Times New Roman"/>
          <w:b/>
          <w:sz w:val="22"/>
          <w:szCs w:val="22"/>
        </w:rPr>
        <w:t>4</w:t>
      </w:r>
      <w:r w:rsidRPr="00AA6DFE">
        <w:rPr>
          <w:rFonts w:ascii="Times New Roman" w:hAnsi="Times New Roman" w:cs="Times New Roman"/>
          <w:b/>
          <w:sz w:val="22"/>
          <w:szCs w:val="22"/>
        </w:rPr>
        <w:t>.</w:t>
      </w:r>
    </w:p>
    <w:p w:rsidR="00AE7582" w:rsidRPr="00AA6DFE" w:rsidRDefault="00F9764E" w:rsidP="004272F6">
      <w:pPr>
        <w:rPr>
          <w:strike/>
          <w:sz w:val="22"/>
          <w:szCs w:val="22"/>
        </w:rPr>
      </w:pPr>
      <w:r w:rsidRPr="00AA6DFE">
        <w:rPr>
          <w:sz w:val="22"/>
          <w:szCs w:val="22"/>
        </w:rPr>
        <w:t>Zamawiający potwierdza że m</w:t>
      </w:r>
      <w:r w:rsidR="006F7DB6" w:rsidRPr="00AA6DFE">
        <w:rPr>
          <w:sz w:val="22"/>
          <w:szCs w:val="22"/>
        </w:rPr>
        <w:t>ia</w:t>
      </w:r>
      <w:r w:rsidRPr="00AA6DFE">
        <w:rPr>
          <w:sz w:val="22"/>
          <w:szCs w:val="22"/>
        </w:rPr>
        <w:t>ł na myśli dolne panele osłaniające pojazd przed uszkodzeniami komunikacyjnymi</w:t>
      </w:r>
      <w:r w:rsidR="006F7DB6" w:rsidRPr="00AA6DFE">
        <w:rPr>
          <w:sz w:val="22"/>
          <w:szCs w:val="22"/>
        </w:rPr>
        <w:t>. Jednocześnie Zamawiający nie precyzuje długości paneli</w:t>
      </w:r>
      <w:r w:rsidR="004272F6" w:rsidRPr="00AA6DFE">
        <w:rPr>
          <w:sz w:val="22"/>
          <w:szCs w:val="22"/>
        </w:rPr>
        <w:t>.</w:t>
      </w:r>
    </w:p>
    <w:p w:rsidR="004272F6" w:rsidRPr="00AA6DFE" w:rsidRDefault="004272F6" w:rsidP="004272F6"/>
    <w:p w:rsidR="00F9764E" w:rsidRPr="00AA6DFE" w:rsidRDefault="00F9764E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>Pytanie 25.</w:t>
      </w:r>
    </w:p>
    <w:p w:rsidR="00F9764E" w:rsidRPr="00AA6DFE" w:rsidRDefault="00F9764E" w:rsidP="00F9764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A6DFE">
        <w:rPr>
          <w:rFonts w:ascii="Times New Roman" w:hAnsi="Times New Roman"/>
          <w:b/>
        </w:rPr>
        <w:t xml:space="preserve">- </w:t>
      </w:r>
      <w:r w:rsidRPr="00AA6DFE">
        <w:rPr>
          <w:rFonts w:ascii="Times New Roman" w:hAnsi="Times New Roman"/>
          <w:i/>
        </w:rPr>
        <w:t>w SIWZ , Opis kryteriów, którymi zamawiający będzie się kierował przy wyborze oferty wraz z podaniem wag tych kryteriów i sposobu oceny ofert pkt 12.3.2</w:t>
      </w:r>
    </w:p>
    <w:p w:rsidR="00F9764E" w:rsidRPr="00AA6DFE" w:rsidRDefault="00F9764E" w:rsidP="00F9764E">
      <w:pPr>
        <w:rPr>
          <w:i/>
          <w:sz w:val="22"/>
          <w:szCs w:val="22"/>
        </w:rPr>
      </w:pPr>
      <w:r w:rsidRPr="00AA6DFE">
        <w:rPr>
          <w:i/>
          <w:sz w:val="22"/>
          <w:szCs w:val="22"/>
        </w:rPr>
        <w:t xml:space="preserve">T.7. Mocowanie paneli bocznych </w:t>
      </w:r>
    </w:p>
    <w:p w:rsidR="00F9764E" w:rsidRPr="00AA6DFE" w:rsidRDefault="00F9764E" w:rsidP="00F9764E">
      <w:pPr>
        <w:rPr>
          <w:i/>
          <w:sz w:val="22"/>
          <w:szCs w:val="22"/>
        </w:rPr>
      </w:pPr>
    </w:p>
    <w:p w:rsidR="00F9764E" w:rsidRPr="00AA6DFE" w:rsidRDefault="00F9764E" w:rsidP="00F9764E">
      <w:pPr>
        <w:rPr>
          <w:i/>
          <w:sz w:val="22"/>
          <w:szCs w:val="22"/>
        </w:rPr>
      </w:pPr>
      <w:r w:rsidRPr="00AA6DFE">
        <w:rPr>
          <w:sz w:val="22"/>
          <w:szCs w:val="22"/>
        </w:rPr>
        <w:t>Prosimy o potwierdzenie, że zamawiający opisując parametr ”Skręcane na śruby, szybko wymienne” maił na myśli dolne panele osłaniające pojazd przed uszkodzeniami komunikacyjnymi</w:t>
      </w:r>
      <w:r w:rsidRPr="00AA6DFE">
        <w:rPr>
          <w:i/>
          <w:sz w:val="22"/>
          <w:szCs w:val="22"/>
        </w:rPr>
        <w:t>.</w:t>
      </w:r>
    </w:p>
    <w:p w:rsidR="00F9764E" w:rsidRPr="00AA6DFE" w:rsidRDefault="00F9764E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F9764E" w:rsidRPr="00AA6DFE" w:rsidRDefault="00F9764E" w:rsidP="00F9764E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A6DFE">
        <w:rPr>
          <w:rFonts w:ascii="Times New Roman" w:hAnsi="Times New Roman" w:cs="Times New Roman"/>
          <w:b/>
          <w:sz w:val="22"/>
          <w:szCs w:val="22"/>
        </w:rPr>
        <w:t>Odpowiedz do pytania nr 25.</w:t>
      </w:r>
    </w:p>
    <w:p w:rsidR="00F9764E" w:rsidRPr="00AA6DFE" w:rsidRDefault="00F9764E" w:rsidP="00F9764E">
      <w:pPr>
        <w:pStyle w:val="Akapitzlist"/>
        <w:spacing w:line="240" w:lineRule="auto"/>
        <w:ind w:left="0"/>
        <w:rPr>
          <w:rFonts w:ascii="Times New Roman" w:hAnsi="Times New Roman"/>
        </w:rPr>
      </w:pPr>
      <w:r w:rsidRPr="00AA6DFE">
        <w:rPr>
          <w:rFonts w:ascii="Times New Roman" w:hAnsi="Times New Roman"/>
        </w:rPr>
        <w:t>Zamawiający potwierdza że opisuje dolne panele osłaniające pojazd przed uszkodzeniami komunikacyjnymi</w:t>
      </w:r>
      <w:r w:rsidR="007C4790" w:rsidRPr="00AA6DFE">
        <w:rPr>
          <w:rFonts w:ascii="Times New Roman" w:hAnsi="Times New Roman"/>
        </w:rPr>
        <w:t>.</w:t>
      </w:r>
    </w:p>
    <w:sectPr w:rsidR="00F9764E" w:rsidRPr="00AA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CC6"/>
    <w:multiLevelType w:val="hybridMultilevel"/>
    <w:tmpl w:val="DC847616"/>
    <w:lvl w:ilvl="0" w:tplc="AA82C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5D8"/>
    <w:multiLevelType w:val="hybridMultilevel"/>
    <w:tmpl w:val="82C42D96"/>
    <w:lvl w:ilvl="0" w:tplc="1F02DE58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Courier New" w:hAnsi="Courier New" w:cs="Times New Roman" w:hint="default"/>
        <w:b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03">
      <w:start w:val="2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21888"/>
    <w:multiLevelType w:val="multilevel"/>
    <w:tmpl w:val="D748A6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90544C"/>
    <w:multiLevelType w:val="hybridMultilevel"/>
    <w:tmpl w:val="74623D94"/>
    <w:lvl w:ilvl="0" w:tplc="CA22FBC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9EBC0A9E">
      <w:start w:val="1"/>
      <w:numFmt w:val="lowerLetter"/>
      <w:lvlText w:val="%2."/>
      <w:lvlJc w:val="left"/>
      <w:pPr>
        <w:ind w:left="1508" w:hanging="360"/>
      </w:pPr>
    </w:lvl>
    <w:lvl w:ilvl="2" w:tplc="8A1E47F8">
      <w:start w:val="1"/>
      <w:numFmt w:val="lowerRoman"/>
      <w:lvlText w:val="%3."/>
      <w:lvlJc w:val="right"/>
      <w:pPr>
        <w:ind w:left="2228" w:hanging="180"/>
      </w:pPr>
    </w:lvl>
    <w:lvl w:ilvl="3" w:tplc="8222D64E">
      <w:start w:val="1"/>
      <w:numFmt w:val="decimal"/>
      <w:lvlText w:val="%4."/>
      <w:lvlJc w:val="left"/>
      <w:pPr>
        <w:ind w:left="2948" w:hanging="360"/>
      </w:pPr>
    </w:lvl>
    <w:lvl w:ilvl="4" w:tplc="E6749FCA">
      <w:start w:val="1"/>
      <w:numFmt w:val="lowerLetter"/>
      <w:lvlText w:val="%5."/>
      <w:lvlJc w:val="left"/>
      <w:pPr>
        <w:ind w:left="3668" w:hanging="360"/>
      </w:pPr>
    </w:lvl>
    <w:lvl w:ilvl="5" w:tplc="7F36A06E">
      <w:start w:val="1"/>
      <w:numFmt w:val="lowerRoman"/>
      <w:lvlText w:val="%6."/>
      <w:lvlJc w:val="right"/>
      <w:pPr>
        <w:ind w:left="4388" w:hanging="180"/>
      </w:pPr>
    </w:lvl>
    <w:lvl w:ilvl="6" w:tplc="05560B68">
      <w:start w:val="1"/>
      <w:numFmt w:val="decimal"/>
      <w:lvlText w:val="%7."/>
      <w:lvlJc w:val="left"/>
      <w:pPr>
        <w:ind w:left="5108" w:hanging="360"/>
      </w:pPr>
    </w:lvl>
    <w:lvl w:ilvl="7" w:tplc="10D41800">
      <w:start w:val="1"/>
      <w:numFmt w:val="lowerLetter"/>
      <w:lvlText w:val="%8."/>
      <w:lvlJc w:val="left"/>
      <w:pPr>
        <w:ind w:left="5828" w:hanging="360"/>
      </w:pPr>
    </w:lvl>
    <w:lvl w:ilvl="8" w:tplc="1EFAB062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8"/>
    <w:rsid w:val="0003757E"/>
    <w:rsid w:val="000F6AC8"/>
    <w:rsid w:val="001418B4"/>
    <w:rsid w:val="00224489"/>
    <w:rsid w:val="00326C29"/>
    <w:rsid w:val="003762C1"/>
    <w:rsid w:val="004272F6"/>
    <w:rsid w:val="004901BB"/>
    <w:rsid w:val="005E6189"/>
    <w:rsid w:val="00667A9A"/>
    <w:rsid w:val="006B10C2"/>
    <w:rsid w:val="006C0642"/>
    <w:rsid w:val="006F7DB6"/>
    <w:rsid w:val="007A5CC0"/>
    <w:rsid w:val="007C4790"/>
    <w:rsid w:val="007F7A63"/>
    <w:rsid w:val="008D2ED4"/>
    <w:rsid w:val="008F2183"/>
    <w:rsid w:val="00914D80"/>
    <w:rsid w:val="00A84AE8"/>
    <w:rsid w:val="00AA6DFE"/>
    <w:rsid w:val="00AB27A1"/>
    <w:rsid w:val="00AE7582"/>
    <w:rsid w:val="00B44DA0"/>
    <w:rsid w:val="00BD6828"/>
    <w:rsid w:val="00C543A0"/>
    <w:rsid w:val="00C73F77"/>
    <w:rsid w:val="00C879AA"/>
    <w:rsid w:val="00CA7316"/>
    <w:rsid w:val="00D00309"/>
    <w:rsid w:val="00D11DC9"/>
    <w:rsid w:val="00D66833"/>
    <w:rsid w:val="00DD6A3C"/>
    <w:rsid w:val="00E20EFD"/>
    <w:rsid w:val="00E9712E"/>
    <w:rsid w:val="00F34E6E"/>
    <w:rsid w:val="00F9764E"/>
    <w:rsid w:val="00FA3C6A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593F-7556-4B67-8CE7-36F0D3AA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3021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4</cp:revision>
  <dcterms:created xsi:type="dcterms:W3CDTF">2017-06-26T12:25:00Z</dcterms:created>
  <dcterms:modified xsi:type="dcterms:W3CDTF">2017-06-26T12:48:00Z</dcterms:modified>
</cp:coreProperties>
</file>