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62" w:rsidRDefault="00313562" w:rsidP="00313562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313562" w:rsidRDefault="00313562" w:rsidP="00313562">
      <w:pPr>
        <w:jc w:val="right"/>
        <w:rPr>
          <w:sz w:val="22"/>
          <w:szCs w:val="22"/>
        </w:rPr>
      </w:pPr>
      <w:r>
        <w:rPr>
          <w:sz w:val="22"/>
          <w:szCs w:val="22"/>
        </w:rPr>
        <w:t>Biała Podlaska 20.11.2017r.</w:t>
      </w:r>
    </w:p>
    <w:p w:rsidR="00313562" w:rsidRDefault="00313562" w:rsidP="00313562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313562" w:rsidRDefault="00313562" w:rsidP="00313562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Miejski Zakład Komunikacyjny w Białej Podlaskiej sp. z o.o.</w:t>
      </w:r>
    </w:p>
    <w:p w:rsidR="00313562" w:rsidRDefault="00313562" w:rsidP="00313562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Brzegowa 2, 21-500 Biała Podlaska</w:t>
      </w:r>
    </w:p>
    <w:p w:rsidR="00313562" w:rsidRDefault="00313562" w:rsidP="00313562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tel. 83/3432795</w:t>
      </w:r>
    </w:p>
    <w:p w:rsidR="00313562" w:rsidRDefault="00313562" w:rsidP="00313562">
      <w:pPr>
        <w:tabs>
          <w:tab w:val="left" w:pos="426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e-mail: sekretariat@mzkbp.pl</w:t>
      </w:r>
    </w:p>
    <w:p w:rsidR="00313562" w:rsidRDefault="00313562" w:rsidP="00313562">
      <w:pPr>
        <w:rPr>
          <w:sz w:val="22"/>
          <w:szCs w:val="22"/>
          <w:lang w:val="en-US"/>
        </w:rPr>
      </w:pPr>
    </w:p>
    <w:p w:rsidR="00313562" w:rsidRDefault="00313562" w:rsidP="00313562">
      <w:pPr>
        <w:jc w:val="center"/>
        <w:rPr>
          <w:sz w:val="22"/>
          <w:szCs w:val="22"/>
        </w:rPr>
      </w:pPr>
    </w:p>
    <w:p w:rsidR="00313562" w:rsidRPr="00313562" w:rsidRDefault="00313562" w:rsidP="00313562">
      <w:pPr>
        <w:jc w:val="center"/>
        <w:rPr>
          <w:sz w:val="28"/>
          <w:szCs w:val="36"/>
        </w:rPr>
      </w:pPr>
      <w:r w:rsidRPr="00313562">
        <w:rPr>
          <w:sz w:val="28"/>
          <w:szCs w:val="36"/>
        </w:rPr>
        <w:t>TERMOMODERNIZACJA BUDYNKU ADMINISTRACYJNO - SOCJALNEGO</w:t>
      </w:r>
    </w:p>
    <w:p w:rsidR="00313562" w:rsidRPr="00313562" w:rsidRDefault="00313562" w:rsidP="00313562">
      <w:pPr>
        <w:jc w:val="center"/>
        <w:rPr>
          <w:sz w:val="28"/>
          <w:szCs w:val="36"/>
        </w:rPr>
      </w:pPr>
      <w:r w:rsidRPr="00313562">
        <w:rPr>
          <w:sz w:val="28"/>
          <w:szCs w:val="36"/>
        </w:rPr>
        <w:t>Z CZĘŚCIĄ MAGAZYNOWĄ I HALĄ WARSZTATOWĄ</w:t>
      </w:r>
    </w:p>
    <w:p w:rsidR="00313562" w:rsidRPr="00313562" w:rsidRDefault="00313562" w:rsidP="00313562">
      <w:pPr>
        <w:jc w:val="center"/>
        <w:rPr>
          <w:sz w:val="28"/>
          <w:szCs w:val="36"/>
        </w:rPr>
      </w:pPr>
      <w:r w:rsidRPr="00313562">
        <w:rPr>
          <w:sz w:val="28"/>
          <w:szCs w:val="36"/>
        </w:rPr>
        <w:t>MIEJSKIEGO ZAKŁADU KOMUNIKACYJNEGO</w:t>
      </w:r>
    </w:p>
    <w:p w:rsidR="00313562" w:rsidRPr="00313562" w:rsidRDefault="00313562" w:rsidP="00313562">
      <w:pPr>
        <w:jc w:val="center"/>
        <w:rPr>
          <w:sz w:val="28"/>
          <w:szCs w:val="36"/>
        </w:rPr>
      </w:pPr>
      <w:r w:rsidRPr="00313562">
        <w:rPr>
          <w:sz w:val="28"/>
          <w:szCs w:val="36"/>
        </w:rPr>
        <w:t>W BIAŁEJ PODLASKIEJ, SPÓŁKA Z O.O.</w:t>
      </w:r>
    </w:p>
    <w:p w:rsidR="00313562" w:rsidRDefault="00313562" w:rsidP="00313562">
      <w:pPr>
        <w:jc w:val="center"/>
        <w:rPr>
          <w:sz w:val="22"/>
          <w:szCs w:val="22"/>
        </w:rPr>
      </w:pPr>
    </w:p>
    <w:p w:rsidR="00313562" w:rsidRDefault="00313562" w:rsidP="00313562">
      <w:pPr>
        <w:jc w:val="center"/>
        <w:rPr>
          <w:sz w:val="22"/>
          <w:szCs w:val="22"/>
        </w:rPr>
      </w:pPr>
      <w:r>
        <w:rPr>
          <w:sz w:val="22"/>
          <w:szCs w:val="22"/>
        </w:rPr>
        <w:t>WYJAŚNIENIE TREŚCI SIWZ</w:t>
      </w:r>
    </w:p>
    <w:p w:rsidR="00313562" w:rsidRDefault="00313562" w:rsidP="00313562">
      <w:pPr>
        <w:rPr>
          <w:sz w:val="22"/>
          <w:szCs w:val="22"/>
        </w:rPr>
      </w:pPr>
    </w:p>
    <w:p w:rsidR="00313562" w:rsidRDefault="00313562" w:rsidP="00313562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  <w:r>
        <w:rPr>
          <w:sz w:val="22"/>
          <w:szCs w:val="22"/>
        </w:rPr>
        <w:t>W odpowiedzi na przedstawione poniżej zapytania Wykonawców, dotyczące treści Specyfikacji Istotnych Warunków Zamówienia sporządzonej w w/w postępowaniu Miejskiego Zakładu Komunikacyjnego w Białej Podlaskiej Sp. z o.o.  jako Zamawiający, udziela następujących wyjaśnień:</w:t>
      </w:r>
    </w:p>
    <w:p w:rsidR="00313562" w:rsidRDefault="00313562" w:rsidP="00313562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  <w:bookmarkStart w:id="0" w:name="_GoBack"/>
      <w:bookmarkEnd w:id="0"/>
    </w:p>
    <w:p w:rsidR="00317944" w:rsidRPr="003E610A" w:rsidRDefault="00317944" w:rsidP="00317944">
      <w:pPr>
        <w:numPr>
          <w:ilvl w:val="0"/>
          <w:numId w:val="1"/>
        </w:numPr>
        <w:rPr>
          <w:rFonts w:asciiTheme="majorHAnsi" w:hAnsiTheme="majorHAnsi" w:cs="Arial"/>
          <w:color w:val="000000"/>
          <w:sz w:val="22"/>
          <w:szCs w:val="22"/>
        </w:rPr>
      </w:pPr>
      <w:r w:rsidRPr="003E610A">
        <w:rPr>
          <w:rFonts w:asciiTheme="majorHAnsi" w:hAnsiTheme="majorHAnsi" w:cs="Arial"/>
          <w:color w:val="000000"/>
          <w:sz w:val="22"/>
          <w:szCs w:val="22"/>
        </w:rPr>
        <w:t>Czy biorą Państwo pod uwagę urządzenie rolkowe równoważne, które posiada funkcję badania pojazdów z napędem 4x4, ale ze względu na funkcjonalność i częste „przekłamania” w wykrywaniu napędu 4x4 nie posiada opcji automatycznego wykrywania.</w:t>
      </w:r>
    </w:p>
    <w:p w:rsidR="00317944" w:rsidRPr="003E610A" w:rsidRDefault="00317944" w:rsidP="00317944">
      <w:pPr>
        <w:pStyle w:val="gmail-m-252642649872814867msolistparagraph"/>
        <w:tabs>
          <w:tab w:val="num" w:pos="720"/>
        </w:tabs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3E610A">
        <w:rPr>
          <w:rFonts w:asciiTheme="majorHAnsi" w:hAnsiTheme="majorHAnsi"/>
          <w:color w:val="000000"/>
          <w:sz w:val="22"/>
          <w:szCs w:val="22"/>
        </w:rPr>
        <w:t xml:space="preserve">Wybór badania 4x4 należy do </w:t>
      </w:r>
      <w:r w:rsidR="00B033FE" w:rsidRPr="003E610A">
        <w:rPr>
          <w:rFonts w:asciiTheme="majorHAnsi" w:hAnsiTheme="majorHAnsi"/>
          <w:color w:val="000000"/>
          <w:sz w:val="22"/>
          <w:szCs w:val="22"/>
        </w:rPr>
        <w:t>diagnosty, co</w:t>
      </w:r>
      <w:r w:rsidRPr="003E610A">
        <w:rPr>
          <w:rFonts w:asciiTheme="majorHAnsi" w:hAnsiTheme="majorHAnsi"/>
          <w:color w:val="000000"/>
          <w:sz w:val="22"/>
          <w:szCs w:val="22"/>
        </w:rPr>
        <w:t xml:space="preserve"> musi nastąpić po całkowitej identyfikacji technicznej pojazdu.</w:t>
      </w:r>
    </w:p>
    <w:p w:rsidR="00317944" w:rsidRPr="003E610A" w:rsidRDefault="00317944" w:rsidP="00317944">
      <w:pPr>
        <w:pStyle w:val="gmail-m-252642649872814867msolistparagraph"/>
        <w:tabs>
          <w:tab w:val="num" w:pos="720"/>
        </w:tabs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:rsidR="00317944" w:rsidRPr="003E610A" w:rsidRDefault="00317944" w:rsidP="003E610A">
      <w:pPr>
        <w:pStyle w:val="gmail-m-252642649872814867msolistparagraph"/>
        <w:tabs>
          <w:tab w:val="num" w:pos="426"/>
        </w:tabs>
        <w:spacing w:before="0" w:beforeAutospacing="0" w:after="0" w:afterAutospacing="0"/>
        <w:ind w:left="720" w:hanging="294"/>
        <w:rPr>
          <w:rFonts w:asciiTheme="majorHAnsi" w:hAnsiTheme="majorHAnsi"/>
          <w:sz w:val="22"/>
          <w:szCs w:val="22"/>
        </w:rPr>
      </w:pPr>
      <w:r w:rsidRPr="003E610A">
        <w:rPr>
          <w:rFonts w:asciiTheme="majorHAnsi" w:hAnsiTheme="majorHAnsi"/>
          <w:color w:val="000000"/>
          <w:sz w:val="22"/>
          <w:szCs w:val="22"/>
        </w:rPr>
        <w:t xml:space="preserve">Odp. 1 </w:t>
      </w:r>
      <w:r w:rsidRPr="003E610A">
        <w:rPr>
          <w:rFonts w:asciiTheme="majorHAnsi" w:hAnsiTheme="majorHAnsi"/>
          <w:color w:val="000000"/>
          <w:sz w:val="22"/>
          <w:szCs w:val="22"/>
        </w:rPr>
        <w:tab/>
      </w:r>
      <w:r w:rsidR="003E610A" w:rsidRPr="003E610A">
        <w:rPr>
          <w:rFonts w:asciiTheme="majorHAnsi" w:hAnsiTheme="majorHAnsi" w:cs="Arial"/>
          <w:color w:val="000000"/>
          <w:sz w:val="22"/>
          <w:szCs w:val="22"/>
        </w:rPr>
        <w:t>Zamawiający podtrzymuje zapis o automatycznym wykrywaniu rodzaju napędu</w:t>
      </w:r>
      <w:r w:rsidRPr="003E610A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B033FE">
        <w:rPr>
          <w:rFonts w:asciiTheme="majorHAnsi" w:hAnsiTheme="majorHAnsi"/>
          <w:color w:val="000000"/>
          <w:sz w:val="22"/>
          <w:szCs w:val="22"/>
        </w:rPr>
        <w:t>F</w:t>
      </w:r>
      <w:r w:rsidRPr="003E610A">
        <w:rPr>
          <w:rFonts w:asciiTheme="majorHAnsi" w:hAnsiTheme="majorHAnsi"/>
          <w:color w:val="000000"/>
          <w:sz w:val="22"/>
          <w:szCs w:val="22"/>
        </w:rPr>
        <w:t xml:space="preserve">unkcją automatycznego </w:t>
      </w:r>
      <w:r w:rsidR="00B033FE">
        <w:rPr>
          <w:rFonts w:asciiTheme="majorHAnsi" w:hAnsiTheme="majorHAnsi"/>
          <w:color w:val="000000"/>
          <w:sz w:val="22"/>
          <w:szCs w:val="22"/>
        </w:rPr>
        <w:t>rozpoznawania napędu</w:t>
      </w:r>
      <w:r w:rsidR="003E610A" w:rsidRPr="003E610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E610A">
        <w:rPr>
          <w:rFonts w:asciiTheme="majorHAnsi" w:hAnsiTheme="majorHAnsi"/>
          <w:color w:val="000000"/>
          <w:sz w:val="22"/>
          <w:szCs w:val="22"/>
        </w:rPr>
        <w:t xml:space="preserve">minimalizuje obawy uszkodzenia pojazdu, ale także ułatwia użytkownikowi codzienną prace.  </w:t>
      </w:r>
    </w:p>
    <w:p w:rsidR="00317944" w:rsidRPr="003E610A" w:rsidRDefault="00317944" w:rsidP="00317944">
      <w:pPr>
        <w:pStyle w:val="gmail-m-252642649872814867msolistparagraph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317944" w:rsidRPr="003E610A" w:rsidRDefault="00317944" w:rsidP="00317944">
      <w:pPr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</w:rPr>
      </w:pPr>
      <w:r w:rsidRPr="003E610A">
        <w:rPr>
          <w:rFonts w:asciiTheme="majorHAnsi" w:hAnsiTheme="majorHAnsi" w:cs="Arial"/>
          <w:color w:val="000000"/>
          <w:sz w:val="22"/>
          <w:szCs w:val="22"/>
        </w:rPr>
        <w:t>Czy możliwe jest zastąpienie silników o mocy większej niż 7,5 kW, np. 9,2 kW</w:t>
      </w:r>
    </w:p>
    <w:p w:rsidR="00317944" w:rsidRPr="003E610A" w:rsidRDefault="00317944" w:rsidP="00317944">
      <w:pPr>
        <w:ind w:left="720"/>
        <w:rPr>
          <w:rFonts w:asciiTheme="majorHAnsi" w:hAnsiTheme="majorHAnsi" w:cs="Arial"/>
          <w:color w:val="000000"/>
          <w:sz w:val="22"/>
          <w:szCs w:val="22"/>
        </w:rPr>
      </w:pPr>
    </w:p>
    <w:p w:rsidR="003E610A" w:rsidRPr="0079554C" w:rsidRDefault="00317944" w:rsidP="003E610A">
      <w:pPr>
        <w:ind w:left="720" w:hanging="294"/>
        <w:rPr>
          <w:rFonts w:asciiTheme="majorHAnsi" w:hAnsiTheme="majorHAnsi" w:cs="Arial"/>
          <w:strike/>
          <w:color w:val="000000"/>
          <w:sz w:val="22"/>
          <w:szCs w:val="22"/>
        </w:rPr>
      </w:pPr>
      <w:r w:rsidRPr="003E610A">
        <w:rPr>
          <w:rFonts w:asciiTheme="majorHAnsi" w:hAnsiTheme="majorHAnsi" w:cs="Arial"/>
          <w:color w:val="000000"/>
          <w:sz w:val="22"/>
          <w:szCs w:val="22"/>
        </w:rPr>
        <w:t>Odp. 2</w:t>
      </w:r>
      <w:r w:rsidRPr="003E610A">
        <w:rPr>
          <w:rFonts w:asciiTheme="majorHAnsi" w:hAnsiTheme="majorHAnsi" w:cs="Arial"/>
          <w:color w:val="000000"/>
          <w:sz w:val="22"/>
          <w:szCs w:val="22"/>
        </w:rPr>
        <w:tab/>
      </w:r>
      <w:r w:rsidR="00D4573E" w:rsidRPr="003E610A">
        <w:rPr>
          <w:rFonts w:asciiTheme="majorHAnsi" w:hAnsiTheme="majorHAnsi" w:cs="Arial"/>
          <w:color w:val="000000"/>
          <w:sz w:val="22"/>
          <w:szCs w:val="22"/>
        </w:rPr>
        <w:t xml:space="preserve">Zamawiający podtrzymuje zapis o mocy silników nie większej niż 7,5 kW ze względu na założenia zawarte w projekcje dla </w:t>
      </w:r>
      <w:r w:rsidR="00B033FE" w:rsidRPr="003E610A">
        <w:rPr>
          <w:rFonts w:asciiTheme="majorHAnsi" w:hAnsiTheme="majorHAnsi" w:cs="Arial"/>
          <w:color w:val="000000"/>
          <w:sz w:val="22"/>
          <w:szCs w:val="22"/>
        </w:rPr>
        <w:t>przedsięwzięcia realizowanego</w:t>
      </w:r>
      <w:r w:rsidR="00D4573E" w:rsidRPr="003E610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0C6F10" w:rsidRPr="003E610A">
        <w:rPr>
          <w:rFonts w:asciiTheme="majorHAnsi" w:hAnsiTheme="majorHAnsi" w:cs="Arial"/>
          <w:color w:val="000000"/>
          <w:sz w:val="22"/>
          <w:szCs w:val="22"/>
        </w:rPr>
        <w:t xml:space="preserve">w trybie działania „5.1 Poprawa efektywności energetycznej przedsiębiorstw”. </w:t>
      </w:r>
    </w:p>
    <w:p w:rsidR="00317944" w:rsidRPr="003E610A" w:rsidRDefault="00317944" w:rsidP="003E610A">
      <w:pPr>
        <w:ind w:left="720"/>
        <w:rPr>
          <w:rFonts w:asciiTheme="majorHAnsi" w:hAnsiTheme="majorHAnsi" w:cs="Arial"/>
          <w:sz w:val="22"/>
          <w:szCs w:val="22"/>
        </w:rPr>
      </w:pPr>
      <w:r w:rsidRPr="003E610A">
        <w:rPr>
          <w:rFonts w:asciiTheme="majorHAnsi" w:hAnsiTheme="majorHAnsi" w:cs="Arial"/>
          <w:color w:val="000000"/>
          <w:sz w:val="22"/>
          <w:szCs w:val="22"/>
        </w:rPr>
        <w:t> </w:t>
      </w:r>
    </w:p>
    <w:p w:rsidR="00317944" w:rsidRPr="003E610A" w:rsidRDefault="00317944" w:rsidP="00317944">
      <w:pPr>
        <w:numPr>
          <w:ilvl w:val="0"/>
          <w:numId w:val="3"/>
        </w:numPr>
        <w:rPr>
          <w:rFonts w:asciiTheme="majorHAnsi" w:hAnsiTheme="majorHAnsi" w:cs="Arial"/>
          <w:color w:val="000000"/>
          <w:sz w:val="22"/>
          <w:szCs w:val="22"/>
        </w:rPr>
      </w:pPr>
      <w:r w:rsidRPr="003E610A">
        <w:rPr>
          <w:rFonts w:asciiTheme="majorHAnsi" w:hAnsiTheme="majorHAnsi" w:cs="Arial"/>
          <w:color w:val="000000"/>
          <w:sz w:val="22"/>
          <w:szCs w:val="22"/>
        </w:rPr>
        <w:t>Czy konieczne jest zastosowanie programu do obsługi linii diagnostycznej pozwalającej na podłączenie analizatora spalin, dymomierza, czytnika informacji EOBD i przyrządu do pomiaru złącza elektrycznego pojazd-przyczepa.</w:t>
      </w:r>
    </w:p>
    <w:p w:rsidR="00317944" w:rsidRPr="003E610A" w:rsidRDefault="00317944" w:rsidP="00317944">
      <w:pPr>
        <w:spacing w:before="100" w:beforeAutospacing="1" w:after="100" w:afterAutospacing="1"/>
        <w:ind w:left="708"/>
        <w:rPr>
          <w:rFonts w:asciiTheme="majorHAnsi" w:hAnsiTheme="majorHAnsi" w:cs="Arial"/>
          <w:color w:val="000000"/>
          <w:sz w:val="22"/>
          <w:szCs w:val="22"/>
        </w:rPr>
      </w:pPr>
      <w:r w:rsidRPr="003E610A">
        <w:rPr>
          <w:rFonts w:asciiTheme="majorHAnsi" w:hAnsiTheme="majorHAnsi" w:cs="Arial"/>
          <w:color w:val="000000"/>
          <w:sz w:val="22"/>
          <w:szCs w:val="22"/>
        </w:rPr>
        <w:t>Ani w dniu dzisiejszym ani w projektach zmian przepisów dotyczących Stacji Kontroli Pojazdów nie przewiduje się takiej konfiguracji urządzeń. Doświadczenie uczy, że wszelkiego rodzaju centralizacja i koncentracja urządzeń w jednym oprogramowaniu sprzyja powstawaniu usterek jak również w przypadku uszkodzenia jednego elementu powoduje dysfunkcję całego urządzenia.</w:t>
      </w:r>
    </w:p>
    <w:p w:rsidR="000C6F10" w:rsidRPr="003E610A" w:rsidRDefault="000C6F10" w:rsidP="001773B2">
      <w:pPr>
        <w:spacing w:before="100" w:beforeAutospacing="1" w:line="276" w:lineRule="auto"/>
        <w:ind w:left="708" w:hanging="282"/>
        <w:rPr>
          <w:rFonts w:asciiTheme="majorHAnsi" w:hAnsiTheme="majorHAnsi" w:cs="Arial"/>
          <w:color w:val="000000"/>
          <w:sz w:val="22"/>
          <w:szCs w:val="22"/>
        </w:rPr>
      </w:pPr>
      <w:r w:rsidRPr="003E610A">
        <w:rPr>
          <w:rFonts w:asciiTheme="majorHAnsi" w:hAnsiTheme="majorHAnsi" w:cs="Arial"/>
          <w:color w:val="000000"/>
          <w:sz w:val="22"/>
          <w:szCs w:val="22"/>
        </w:rPr>
        <w:t>Odp. 3</w:t>
      </w:r>
      <w:r w:rsidR="000E1CA0">
        <w:rPr>
          <w:rFonts w:asciiTheme="majorHAnsi" w:hAnsiTheme="majorHAnsi" w:cs="Arial"/>
          <w:color w:val="000000"/>
          <w:sz w:val="22"/>
          <w:szCs w:val="22"/>
        </w:rPr>
        <w:tab/>
      </w:r>
      <w:r w:rsidR="00EF03F9" w:rsidRPr="003E610A">
        <w:rPr>
          <w:rFonts w:asciiTheme="majorHAnsi" w:hAnsiTheme="majorHAnsi" w:cs="Arial"/>
          <w:color w:val="000000"/>
          <w:sz w:val="22"/>
          <w:szCs w:val="22"/>
        </w:rPr>
        <w:t xml:space="preserve">Zamawiający podtrzymuje zapis o Centralnej Jednostce Sterującej linia diagnostyczną umożliwiającej </w:t>
      </w:r>
      <w:r w:rsidR="00B033FE" w:rsidRPr="003E610A">
        <w:rPr>
          <w:rFonts w:asciiTheme="majorHAnsi" w:hAnsiTheme="majorHAnsi" w:cs="Arial"/>
          <w:color w:val="000000"/>
          <w:sz w:val="22"/>
          <w:szCs w:val="22"/>
        </w:rPr>
        <w:t>podłączenie urządzeń</w:t>
      </w:r>
      <w:r w:rsidR="00EF03F9" w:rsidRPr="003E610A">
        <w:rPr>
          <w:rFonts w:asciiTheme="majorHAnsi" w:hAnsiTheme="majorHAnsi" w:cs="Arial"/>
          <w:color w:val="000000"/>
          <w:sz w:val="22"/>
          <w:szCs w:val="22"/>
        </w:rPr>
        <w:t xml:space="preserve"> dodatkowych i wydruku z tych urządzeń. </w:t>
      </w:r>
    </w:p>
    <w:p w:rsidR="00F64448" w:rsidRDefault="00F64448"/>
    <w:sectPr w:rsidR="00F6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96"/>
    <w:multiLevelType w:val="multilevel"/>
    <w:tmpl w:val="04F81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B7D"/>
    <w:multiLevelType w:val="multilevel"/>
    <w:tmpl w:val="DC72B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43418"/>
    <w:multiLevelType w:val="multilevel"/>
    <w:tmpl w:val="917E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4"/>
    <w:rsid w:val="000C6F10"/>
    <w:rsid w:val="000E1CA0"/>
    <w:rsid w:val="001773B2"/>
    <w:rsid w:val="00313562"/>
    <w:rsid w:val="00317944"/>
    <w:rsid w:val="003E610A"/>
    <w:rsid w:val="00744189"/>
    <w:rsid w:val="0079554C"/>
    <w:rsid w:val="007C5B2C"/>
    <w:rsid w:val="00B033FE"/>
    <w:rsid w:val="00BA74AD"/>
    <w:rsid w:val="00D4573E"/>
    <w:rsid w:val="00EF03F9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9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-252642649872814867msolistparagraph">
    <w:name w:val="gmail-m_-252642649872814867msolistparagraph"/>
    <w:basedOn w:val="Normalny"/>
    <w:rsid w:val="00317944"/>
    <w:pPr>
      <w:spacing w:before="100" w:beforeAutospacing="1" w:after="100" w:afterAutospacing="1"/>
    </w:pPr>
  </w:style>
  <w:style w:type="character" w:customStyle="1" w:styleId="Bodytext3">
    <w:name w:val="Body text (3)_"/>
    <w:basedOn w:val="Domylnaczcionkaakapitu"/>
    <w:link w:val="Bodytext30"/>
    <w:locked/>
    <w:rsid w:val="003135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13562"/>
    <w:pPr>
      <w:widowControl w:val="0"/>
      <w:shd w:val="clear" w:color="auto" w:fill="FFFFFF"/>
      <w:spacing w:line="413" w:lineRule="exact"/>
      <w:jc w:val="center"/>
    </w:pPr>
    <w:rPr>
      <w:rFonts w:eastAsia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9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-252642649872814867msolistparagraph">
    <w:name w:val="gmail-m_-252642649872814867msolistparagraph"/>
    <w:basedOn w:val="Normalny"/>
    <w:rsid w:val="00317944"/>
    <w:pPr>
      <w:spacing w:before="100" w:beforeAutospacing="1" w:after="100" w:afterAutospacing="1"/>
    </w:pPr>
  </w:style>
  <w:style w:type="character" w:customStyle="1" w:styleId="Bodytext3">
    <w:name w:val="Body text (3)_"/>
    <w:basedOn w:val="Domylnaczcionkaakapitu"/>
    <w:link w:val="Bodytext30"/>
    <w:locked/>
    <w:rsid w:val="003135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13562"/>
    <w:pPr>
      <w:widowControl w:val="0"/>
      <w:shd w:val="clear" w:color="auto" w:fill="FFFFFF"/>
      <w:spacing w:line="413" w:lineRule="exact"/>
      <w:jc w:val="center"/>
    </w:pPr>
    <w:rPr>
      <w:rFonts w:eastAsia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5</cp:revision>
  <dcterms:created xsi:type="dcterms:W3CDTF">2017-11-20T12:36:00Z</dcterms:created>
  <dcterms:modified xsi:type="dcterms:W3CDTF">2017-11-20T12:48:00Z</dcterms:modified>
</cp:coreProperties>
</file>