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03F01" w14:textId="77777777" w:rsidR="0019216E" w:rsidRPr="00642876" w:rsidRDefault="0087206F" w:rsidP="00D96424">
      <w:pPr>
        <w:pStyle w:val="Teksttreci0"/>
        <w:shd w:val="clear" w:color="auto" w:fill="auto"/>
        <w:spacing w:after="820"/>
        <w:jc w:val="center"/>
        <w:rPr>
          <w:sz w:val="28"/>
          <w:szCs w:val="28"/>
        </w:rPr>
      </w:pPr>
      <w:r w:rsidRPr="00642876">
        <w:rPr>
          <w:b/>
          <w:bCs/>
          <w:sz w:val="28"/>
          <w:szCs w:val="28"/>
        </w:rPr>
        <w:t>ZAPYTANIE OFERTOWE</w:t>
      </w:r>
      <w:r w:rsidRPr="00642876">
        <w:rPr>
          <w:b/>
          <w:bCs/>
          <w:sz w:val="28"/>
          <w:szCs w:val="28"/>
        </w:rPr>
        <w:br/>
        <w:t>na</w:t>
      </w:r>
      <w:r w:rsidRPr="00642876">
        <w:rPr>
          <w:b/>
          <w:bCs/>
          <w:sz w:val="28"/>
          <w:szCs w:val="28"/>
        </w:rPr>
        <w:br/>
        <w:t>dostawę używanych autobusów dla potrzeb komunikacji</w:t>
      </w:r>
      <w:r w:rsidR="004A75D8" w:rsidRPr="00642876">
        <w:rPr>
          <w:b/>
          <w:bCs/>
          <w:sz w:val="28"/>
          <w:szCs w:val="28"/>
        </w:rPr>
        <w:t xml:space="preserve"> miejskiej</w:t>
      </w:r>
      <w:r w:rsidR="004A75D8" w:rsidRPr="00642876">
        <w:rPr>
          <w:b/>
          <w:bCs/>
          <w:sz w:val="28"/>
          <w:szCs w:val="28"/>
        </w:rPr>
        <w:br/>
        <w:t xml:space="preserve">w Białej Podlaskiej </w:t>
      </w:r>
    </w:p>
    <w:p w14:paraId="5F1DDB68" w14:textId="5C24AC84" w:rsidR="0019216E" w:rsidRDefault="007A6F35" w:rsidP="00D96424">
      <w:pPr>
        <w:pStyle w:val="Teksttreci0"/>
        <w:shd w:val="clear" w:color="auto" w:fill="auto"/>
        <w:rPr>
          <w:color w:val="auto"/>
          <w:sz w:val="22"/>
          <w:szCs w:val="22"/>
        </w:rPr>
      </w:pPr>
      <w:r>
        <w:rPr>
          <w:color w:val="auto"/>
          <w:sz w:val="22"/>
          <w:szCs w:val="22"/>
        </w:rPr>
        <w:t>Numer sprawy: MZK/DT/04</w:t>
      </w:r>
      <w:r w:rsidR="00C45FCD" w:rsidRPr="006F60FF">
        <w:rPr>
          <w:color w:val="auto"/>
          <w:sz w:val="22"/>
          <w:szCs w:val="22"/>
        </w:rPr>
        <w:t>/2020</w:t>
      </w:r>
    </w:p>
    <w:p w14:paraId="17772104" w14:textId="77777777" w:rsidR="00AE777E" w:rsidRPr="006F60FF" w:rsidRDefault="00AE777E" w:rsidP="00D96424">
      <w:pPr>
        <w:pStyle w:val="Teksttreci0"/>
        <w:shd w:val="clear" w:color="auto" w:fill="auto"/>
        <w:rPr>
          <w:color w:val="auto"/>
          <w:sz w:val="22"/>
          <w:szCs w:val="22"/>
        </w:rPr>
      </w:pPr>
    </w:p>
    <w:p w14:paraId="503A5013" w14:textId="77777777" w:rsidR="006F60FF" w:rsidRPr="00B624C4" w:rsidRDefault="0087206F" w:rsidP="00D96424">
      <w:pPr>
        <w:pStyle w:val="Bezodstpw"/>
        <w:ind w:firstLine="0"/>
        <w:rPr>
          <w:strike/>
        </w:rPr>
      </w:pPr>
      <w:r w:rsidRPr="00AE777E">
        <w:t>Postępowanie prowadzone na podstawie art. 133 pkt. 1 ustawy z d</w:t>
      </w:r>
      <w:r w:rsidR="006F60FF" w:rsidRPr="00AE777E">
        <w:t xml:space="preserve">nia 29 stycznia 2004 roku Prawo </w:t>
      </w:r>
      <w:r w:rsidRPr="00AE777E">
        <w:t xml:space="preserve">zamówień </w:t>
      </w:r>
      <w:r w:rsidRPr="00846A8B">
        <w:rPr>
          <w:color w:val="auto"/>
        </w:rPr>
        <w:t xml:space="preserve">publicznych </w:t>
      </w:r>
      <w:r w:rsidR="00B624C4" w:rsidRPr="00846A8B">
        <w:rPr>
          <w:color w:val="auto"/>
        </w:rPr>
        <w:t xml:space="preserve"> (j.t. Dz. </w:t>
      </w:r>
      <w:r w:rsidR="00B624C4" w:rsidRPr="00D83042">
        <w:rPr>
          <w:color w:val="auto"/>
        </w:rPr>
        <w:t xml:space="preserve">U. z 2019 r. poz. 1843 oraz z 2020 r. poz. 288, 1086) </w:t>
      </w:r>
      <w:r w:rsidR="007166FE">
        <w:t xml:space="preserve">zwanej dalej „ustawą </w:t>
      </w:r>
      <w:r w:rsidR="00B624C4">
        <w:t xml:space="preserve">P </w:t>
      </w:r>
      <w:r w:rsidR="00B624C4" w:rsidRPr="00A52B84">
        <w:t>z</w:t>
      </w:r>
      <w:r w:rsidR="00B624C4">
        <w:t xml:space="preserve"> </w:t>
      </w:r>
      <w:r w:rsidR="00B624C4" w:rsidRPr="00A52B84">
        <w:t>p”.</w:t>
      </w:r>
    </w:p>
    <w:p w14:paraId="681EB687" w14:textId="77777777" w:rsidR="0019216E" w:rsidRPr="00D012D3" w:rsidRDefault="0087206F" w:rsidP="00D96424">
      <w:pPr>
        <w:pStyle w:val="Bezodstpw"/>
        <w:ind w:firstLine="0"/>
      </w:pPr>
      <w:r w:rsidRPr="00D012D3">
        <w:t>Przepisy w/w ustawy mają zastosowanie tylko w przypadkach wymi</w:t>
      </w:r>
      <w:r w:rsidR="006F60FF">
        <w:t xml:space="preserve">enionych w niniejszym zapytaniu </w:t>
      </w:r>
      <w:r w:rsidRPr="00D012D3">
        <w:t>ofertowym.</w:t>
      </w:r>
    </w:p>
    <w:p w14:paraId="7D4D39C6" w14:textId="77777777" w:rsidR="0019216E" w:rsidRPr="00D012D3" w:rsidRDefault="0087206F" w:rsidP="00D96424">
      <w:pPr>
        <w:pStyle w:val="Bezodstpw"/>
        <w:ind w:firstLine="0"/>
      </w:pPr>
      <w:r w:rsidRPr="00D012D3">
        <w:t>Do niniejszego postępowania stosuje się zapisy Regulaminu udziel</w:t>
      </w:r>
      <w:r w:rsidR="006F60FF">
        <w:t xml:space="preserve">ania zamówień publicznych przez </w:t>
      </w:r>
      <w:r w:rsidR="00642876">
        <w:t>Miejski Zakł</w:t>
      </w:r>
      <w:r w:rsidR="004A75D8" w:rsidRPr="00D012D3">
        <w:t>ad Komunikacyjny</w:t>
      </w:r>
      <w:r w:rsidR="00F35617">
        <w:t xml:space="preserve"> </w:t>
      </w:r>
      <w:r w:rsidR="00F35617" w:rsidRPr="00D012D3">
        <w:t>w Białej Podlaskiej</w:t>
      </w:r>
      <w:r w:rsidR="004A75D8" w:rsidRPr="00D012D3">
        <w:t xml:space="preserve"> Sp.</w:t>
      </w:r>
      <w:r w:rsidR="006F60FF">
        <w:t xml:space="preserve"> </w:t>
      </w:r>
      <w:r w:rsidR="004A75D8" w:rsidRPr="00D012D3">
        <w:t>z</w:t>
      </w:r>
      <w:r w:rsidR="006F60FF">
        <w:t xml:space="preserve"> </w:t>
      </w:r>
      <w:r w:rsidR="004A75D8" w:rsidRPr="00D012D3">
        <w:t>o.o.</w:t>
      </w:r>
      <w:r w:rsidR="007166FE">
        <w:t xml:space="preserve"> </w:t>
      </w:r>
      <w:r w:rsidR="007166FE" w:rsidRPr="00406C63">
        <w:rPr>
          <w:color w:val="auto"/>
        </w:rPr>
        <w:t>zwanym dalej „Regulaminem”.</w:t>
      </w:r>
    </w:p>
    <w:p w14:paraId="16AE4DE1" w14:textId="77777777" w:rsidR="00904FDF" w:rsidRPr="008A3277" w:rsidRDefault="0087206F" w:rsidP="008A3277">
      <w:pPr>
        <w:pStyle w:val="Nagwek1"/>
      </w:pPr>
      <w:bookmarkStart w:id="0" w:name="bookmark0"/>
      <w:bookmarkStart w:id="1" w:name="bookmark1"/>
      <w:r w:rsidRPr="008A3277">
        <w:t>Informacje o zamawiającym:</w:t>
      </w:r>
      <w:bookmarkEnd w:id="0"/>
      <w:bookmarkEnd w:id="1"/>
    </w:p>
    <w:p w14:paraId="37EE6869" w14:textId="77777777" w:rsidR="00AE777E" w:rsidRPr="00AE777E" w:rsidRDefault="00AE777E" w:rsidP="00D96424">
      <w:pPr>
        <w:jc w:val="both"/>
      </w:pPr>
    </w:p>
    <w:p w14:paraId="50285C69" w14:textId="5DEDE691" w:rsidR="00362DE8" w:rsidRPr="00D012D3" w:rsidRDefault="008F45E8" w:rsidP="00D96424">
      <w:pPr>
        <w:pStyle w:val="Teksttreci0"/>
        <w:spacing w:after="280"/>
        <w:jc w:val="both"/>
        <w:rPr>
          <w:sz w:val="22"/>
          <w:szCs w:val="22"/>
        </w:rPr>
      </w:pPr>
      <w:r w:rsidRPr="00D012D3">
        <w:rPr>
          <w:color w:val="auto"/>
          <w:sz w:val="22"/>
          <w:szCs w:val="22"/>
        </w:rPr>
        <w:t>Miejski Zakład Komunikacyjny w Białej Podlaskiej Spółka z o.</w:t>
      </w:r>
      <w:r w:rsidR="00846A8B">
        <w:rPr>
          <w:color w:val="auto"/>
          <w:sz w:val="22"/>
          <w:szCs w:val="22"/>
        </w:rPr>
        <w:t xml:space="preserve"> </w:t>
      </w:r>
      <w:r w:rsidRPr="00D012D3">
        <w:rPr>
          <w:color w:val="auto"/>
          <w:sz w:val="22"/>
          <w:szCs w:val="22"/>
        </w:rPr>
        <w:t>o., 21-500 Biała Podlaska</w:t>
      </w:r>
      <w:r w:rsidR="006F60FF">
        <w:rPr>
          <w:color w:val="auto"/>
          <w:sz w:val="22"/>
          <w:szCs w:val="22"/>
        </w:rPr>
        <w:t>,</w:t>
      </w:r>
      <w:r w:rsidRPr="00D012D3">
        <w:rPr>
          <w:color w:val="auto"/>
          <w:sz w:val="22"/>
          <w:szCs w:val="22"/>
        </w:rPr>
        <w:t xml:space="preserve"> ul. Brzegowa 2, wpisany do Krajowego Rejestru Sądowego prowadzonego przez Sąd Rejonowy Lublin-Wschód w Lublinie z siedzibą w Świdniku, VI Wydział Gospodarczy pod numerem 0000300622, NIP: 537-24-84-178, REGON 060317256, kapitał</w:t>
      </w:r>
      <w:r w:rsidR="00904FDF" w:rsidRPr="00D012D3">
        <w:rPr>
          <w:color w:val="auto"/>
          <w:sz w:val="22"/>
          <w:szCs w:val="22"/>
        </w:rPr>
        <w:t xml:space="preserve"> zakładowy spółki </w:t>
      </w:r>
      <w:r w:rsidR="00B624C4">
        <w:rPr>
          <w:color w:val="auto"/>
          <w:sz w:val="22"/>
          <w:szCs w:val="22"/>
        </w:rPr>
        <w:t xml:space="preserve">25 697 000,00 </w:t>
      </w:r>
      <w:r w:rsidRPr="00D012D3">
        <w:rPr>
          <w:color w:val="auto"/>
          <w:sz w:val="22"/>
          <w:szCs w:val="22"/>
        </w:rPr>
        <w:t xml:space="preserve">zł </w:t>
      </w:r>
    </w:p>
    <w:p w14:paraId="376E00EF" w14:textId="0AB3394C" w:rsidR="00BC58C4" w:rsidRPr="00D012D3" w:rsidRDefault="00C45FCD" w:rsidP="00D96424">
      <w:pPr>
        <w:pStyle w:val="Teksttreci0"/>
        <w:jc w:val="both"/>
        <w:rPr>
          <w:sz w:val="22"/>
          <w:szCs w:val="22"/>
        </w:rPr>
      </w:pPr>
      <w:r w:rsidRPr="00D012D3">
        <w:rPr>
          <w:sz w:val="22"/>
          <w:szCs w:val="22"/>
        </w:rPr>
        <w:t>T</w:t>
      </w:r>
      <w:r w:rsidR="00BC58C4" w:rsidRPr="00D012D3">
        <w:rPr>
          <w:sz w:val="22"/>
          <w:szCs w:val="22"/>
        </w:rPr>
        <w:t>elefon</w:t>
      </w:r>
      <w:r w:rsidRPr="00D012D3">
        <w:rPr>
          <w:sz w:val="22"/>
          <w:szCs w:val="22"/>
        </w:rPr>
        <w:t>:</w:t>
      </w:r>
      <w:r w:rsidR="00846A8B">
        <w:rPr>
          <w:sz w:val="22"/>
          <w:szCs w:val="22"/>
        </w:rPr>
        <w:t xml:space="preserve"> </w:t>
      </w:r>
      <w:r w:rsidR="00904FDF" w:rsidRPr="00D012D3">
        <w:rPr>
          <w:sz w:val="22"/>
          <w:szCs w:val="22"/>
        </w:rPr>
        <w:t>833432795</w:t>
      </w:r>
    </w:p>
    <w:p w14:paraId="1226B408" w14:textId="77777777" w:rsidR="00C45FCD" w:rsidRPr="00D012D3" w:rsidRDefault="00C45FCD" w:rsidP="00D96424">
      <w:pPr>
        <w:pStyle w:val="Teksttreci0"/>
        <w:jc w:val="both"/>
        <w:rPr>
          <w:sz w:val="22"/>
          <w:szCs w:val="22"/>
        </w:rPr>
      </w:pPr>
      <w:r w:rsidRPr="00D012D3">
        <w:rPr>
          <w:sz w:val="22"/>
          <w:szCs w:val="22"/>
        </w:rPr>
        <w:t>Adres strony internetowej:</w:t>
      </w:r>
      <w:r w:rsidR="00904FDF" w:rsidRPr="00D012D3">
        <w:rPr>
          <w:sz w:val="22"/>
          <w:szCs w:val="22"/>
        </w:rPr>
        <w:t xml:space="preserve"> http://mzkbp.pl</w:t>
      </w:r>
    </w:p>
    <w:p w14:paraId="71D55D43" w14:textId="77777777" w:rsidR="00C45FCD" w:rsidRDefault="00C45FCD" w:rsidP="00D96424">
      <w:pPr>
        <w:pStyle w:val="Teksttreci0"/>
        <w:jc w:val="both"/>
        <w:rPr>
          <w:sz w:val="22"/>
          <w:szCs w:val="22"/>
        </w:rPr>
      </w:pPr>
      <w:r w:rsidRPr="00D012D3">
        <w:rPr>
          <w:sz w:val="22"/>
          <w:szCs w:val="22"/>
        </w:rPr>
        <w:t>Adres poczty elektronicznej:</w:t>
      </w:r>
      <w:r w:rsidR="00A52B84">
        <w:rPr>
          <w:sz w:val="22"/>
          <w:szCs w:val="22"/>
        </w:rPr>
        <w:t xml:space="preserve"> </w:t>
      </w:r>
      <w:r w:rsidR="00904FDF" w:rsidRPr="00D012D3">
        <w:rPr>
          <w:sz w:val="22"/>
          <w:szCs w:val="22"/>
        </w:rPr>
        <w:t>sekretariat@mzkbp.pl</w:t>
      </w:r>
    </w:p>
    <w:p w14:paraId="2167C2AF" w14:textId="77777777" w:rsidR="00B96C79" w:rsidRDefault="00B96C79" w:rsidP="008A3277">
      <w:pPr>
        <w:pStyle w:val="Nagwek1"/>
      </w:pPr>
      <w:bookmarkStart w:id="2" w:name="_Toc485371952"/>
      <w:r w:rsidRPr="00A52B84">
        <w:t>Postanowienia ogólne – Tryb udzielenia zamówienia</w:t>
      </w:r>
      <w:bookmarkEnd w:id="2"/>
    </w:p>
    <w:p w14:paraId="24A48A6B" w14:textId="77777777" w:rsidR="00AE777E" w:rsidRPr="00AE777E" w:rsidRDefault="00AE777E" w:rsidP="00D96424"/>
    <w:p w14:paraId="575EF25A" w14:textId="77777777" w:rsidR="00406C63" w:rsidRPr="00406C63" w:rsidRDefault="00B7593B" w:rsidP="00E03AA0">
      <w:pPr>
        <w:pStyle w:val="Bezodstpw"/>
        <w:numPr>
          <w:ilvl w:val="1"/>
          <w:numId w:val="42"/>
        </w:numPr>
        <w:ind w:left="567" w:hanging="567"/>
        <w:rPr>
          <w:rStyle w:val="Wyrnieniedelikatne"/>
          <w:color w:val="auto"/>
          <w:lang w:bidi="ar-SA"/>
        </w:rPr>
      </w:pPr>
      <w:r w:rsidRPr="008A303C">
        <w:rPr>
          <w:rStyle w:val="Wyrnieniedelikatne"/>
        </w:rPr>
        <w:t>Postępowanie w trybie zapytania ofertowego</w:t>
      </w:r>
      <w:r w:rsidR="00B96C79" w:rsidRPr="008A303C">
        <w:rPr>
          <w:rStyle w:val="Wyrnieniedelikatne"/>
        </w:rPr>
        <w:t xml:space="preserve"> sektorowego prowadz</w:t>
      </w:r>
      <w:r w:rsidR="00A52B84" w:rsidRPr="008A303C">
        <w:rPr>
          <w:rStyle w:val="Wyrnieniedelikatne"/>
        </w:rPr>
        <w:t xml:space="preserve">one z wykorzystaniem pomocniczo </w:t>
      </w:r>
      <w:r w:rsidRPr="008A303C">
        <w:rPr>
          <w:rStyle w:val="Wyrnieniedelikatne"/>
        </w:rPr>
        <w:t xml:space="preserve"> niektórych </w:t>
      </w:r>
      <w:r w:rsidR="00B96C79" w:rsidRPr="008A303C">
        <w:rPr>
          <w:rStyle w:val="Wyrnieniedelikatne"/>
        </w:rPr>
        <w:t>przepisów</w:t>
      </w:r>
      <w:r w:rsidR="00235907">
        <w:rPr>
          <w:rStyle w:val="Wyrnieniedelikatne"/>
        </w:rPr>
        <w:t xml:space="preserve"> ustawy Pzp</w:t>
      </w:r>
      <w:r w:rsidR="00B96C79" w:rsidRPr="008A303C">
        <w:rPr>
          <w:rStyle w:val="Wyrnieniedelikatne"/>
        </w:rPr>
        <w:t xml:space="preserve">  </w:t>
      </w:r>
      <w:r w:rsidR="00A52B84" w:rsidRPr="008A303C">
        <w:rPr>
          <w:rStyle w:val="Wyrnieniedelikatne"/>
        </w:rPr>
        <w:t xml:space="preserve">o wartości nie </w:t>
      </w:r>
      <w:r w:rsidR="00B96C79" w:rsidRPr="008A303C">
        <w:rPr>
          <w:rStyle w:val="Wyrnieniedelikatne"/>
        </w:rPr>
        <w:t xml:space="preserve">przekraczającej </w:t>
      </w:r>
      <w:r w:rsidR="00235907">
        <w:rPr>
          <w:rStyle w:val="Wyrnieniedelikatne"/>
        </w:rPr>
        <w:t xml:space="preserve">kwot określonych </w:t>
      </w:r>
      <w:r w:rsidR="00235907">
        <w:rPr>
          <w:rStyle w:val="Wyrnieniedelikatne"/>
        </w:rPr>
        <w:br/>
        <w:t xml:space="preserve">w przepisach wydanych na podstawie art. 11 </w:t>
      </w:r>
      <w:r w:rsidR="00B96C79" w:rsidRPr="008A303C">
        <w:rPr>
          <w:rStyle w:val="Wyrnieniedelikatne"/>
        </w:rPr>
        <w:t>ust.</w:t>
      </w:r>
      <w:r w:rsidR="00235907">
        <w:rPr>
          <w:rStyle w:val="Wyrnieniedelikatne"/>
        </w:rPr>
        <w:t xml:space="preserve"> </w:t>
      </w:r>
      <w:r w:rsidR="00B96C79" w:rsidRPr="008A303C">
        <w:rPr>
          <w:rStyle w:val="Wyrnieniedelikatne"/>
        </w:rPr>
        <w:t>8 ustawy</w:t>
      </w:r>
      <w:r w:rsidR="00235907">
        <w:rPr>
          <w:rStyle w:val="Wyrnieniedelikatne"/>
        </w:rPr>
        <w:t xml:space="preserve"> Pzp. </w:t>
      </w:r>
      <w:r w:rsidR="00B96C79" w:rsidRPr="00406C63">
        <w:rPr>
          <w:rStyle w:val="Wyrnieniedelikatne"/>
          <w:strike/>
        </w:rPr>
        <w:t xml:space="preserve"> </w:t>
      </w:r>
    </w:p>
    <w:p w14:paraId="70844B79" w14:textId="77777777" w:rsidR="00B96C79" w:rsidRPr="00406C63" w:rsidRDefault="00B96C79" w:rsidP="00E03AA0">
      <w:pPr>
        <w:pStyle w:val="Bezodstpw"/>
        <w:numPr>
          <w:ilvl w:val="1"/>
          <w:numId w:val="42"/>
        </w:numPr>
        <w:ind w:left="567" w:hanging="567"/>
        <w:rPr>
          <w:color w:val="auto"/>
          <w:lang w:bidi="ar-SA"/>
        </w:rPr>
      </w:pPr>
      <w:r w:rsidRPr="00406C63">
        <w:rPr>
          <w:color w:val="auto"/>
          <w:lang w:bidi="ar-SA"/>
        </w:rPr>
        <w:t>Wszys</w:t>
      </w:r>
      <w:r w:rsidR="00642876" w:rsidRPr="00406C63">
        <w:rPr>
          <w:color w:val="auto"/>
          <w:lang w:bidi="ar-SA"/>
        </w:rPr>
        <w:t>tkie załączniki do niniejsze</w:t>
      </w:r>
      <w:r w:rsidRPr="00406C63">
        <w:rPr>
          <w:color w:val="auto"/>
          <w:lang w:bidi="ar-SA"/>
        </w:rPr>
        <w:t>go zamówienia stanowią jej integralną część.</w:t>
      </w:r>
    </w:p>
    <w:p w14:paraId="1E504690" w14:textId="77777777" w:rsidR="005B42E7" w:rsidRDefault="00B96C79" w:rsidP="00E03AA0">
      <w:pPr>
        <w:pStyle w:val="Bezodstpw"/>
        <w:numPr>
          <w:ilvl w:val="1"/>
          <w:numId w:val="42"/>
        </w:numPr>
        <w:ind w:left="567" w:hanging="567"/>
        <w:rPr>
          <w:color w:val="auto"/>
          <w:lang w:bidi="ar-SA"/>
        </w:rPr>
      </w:pPr>
      <w:r w:rsidRPr="005B42E7">
        <w:rPr>
          <w:color w:val="auto"/>
          <w:lang w:bidi="ar-SA"/>
        </w:rPr>
        <w:t xml:space="preserve">Zamawiający nie przewiduje zwrotu </w:t>
      </w:r>
      <w:r w:rsidR="00ED1DE8">
        <w:rPr>
          <w:color w:val="auto"/>
          <w:lang w:bidi="ar-SA"/>
        </w:rPr>
        <w:t>kosztów udziału w postępowaniu.</w:t>
      </w:r>
    </w:p>
    <w:p w14:paraId="08AFC17B" w14:textId="77777777" w:rsidR="00B96C79" w:rsidRPr="00D012D3" w:rsidRDefault="00B96C79" w:rsidP="00E03AA0">
      <w:pPr>
        <w:pStyle w:val="Bezodstpw"/>
        <w:numPr>
          <w:ilvl w:val="1"/>
          <w:numId w:val="42"/>
        </w:numPr>
        <w:ind w:left="567" w:hanging="567"/>
        <w:rPr>
          <w:color w:val="auto"/>
          <w:lang w:bidi="ar-SA"/>
        </w:rPr>
      </w:pPr>
      <w:r w:rsidRPr="00D012D3">
        <w:rPr>
          <w:color w:val="auto"/>
          <w:lang w:bidi="ar-SA"/>
        </w:rPr>
        <w:t>Wszystkie infor</w:t>
      </w:r>
      <w:r w:rsidR="00ED1DE8">
        <w:rPr>
          <w:color w:val="auto"/>
          <w:lang w:bidi="ar-SA"/>
        </w:rPr>
        <w:t>macje przedstawione w</w:t>
      </w:r>
      <w:r w:rsidR="00235907">
        <w:rPr>
          <w:color w:val="auto"/>
          <w:lang w:bidi="ar-SA"/>
        </w:rPr>
        <w:t xml:space="preserve"> niniejszym zapytaniu ofertowym</w:t>
      </w:r>
      <w:r w:rsidRPr="00D012D3">
        <w:rPr>
          <w:color w:val="auto"/>
          <w:lang w:bidi="ar-SA"/>
        </w:rPr>
        <w:t>, przeznaczone są wyłącznie do przygotowania oferty i w żadnym wypadku nie powinny być wykorzystane w inny sposób.</w:t>
      </w:r>
    </w:p>
    <w:p w14:paraId="599E43E1" w14:textId="77777777" w:rsidR="00B96C79" w:rsidRPr="00607A15" w:rsidRDefault="003443FB" w:rsidP="00E03AA0">
      <w:pPr>
        <w:pStyle w:val="Bezodstpw"/>
        <w:numPr>
          <w:ilvl w:val="1"/>
          <w:numId w:val="42"/>
        </w:numPr>
        <w:ind w:left="567" w:hanging="567"/>
        <w:rPr>
          <w:color w:val="auto"/>
          <w:lang w:bidi="ar-SA"/>
        </w:rPr>
      </w:pPr>
      <w:r w:rsidRPr="00607A15">
        <w:rPr>
          <w:color w:val="auto"/>
          <w:lang w:bidi="ar-SA"/>
        </w:rPr>
        <w:t>Zamawiający może</w:t>
      </w:r>
      <w:r w:rsidR="00B96C79" w:rsidRPr="00607A15">
        <w:rPr>
          <w:color w:val="auto"/>
          <w:lang w:bidi="ar-SA"/>
        </w:rPr>
        <w:t xml:space="preserve"> zwoływać</w:t>
      </w:r>
      <w:r w:rsidR="00693953" w:rsidRPr="00607A15">
        <w:rPr>
          <w:color w:val="auto"/>
          <w:lang w:bidi="ar-SA"/>
        </w:rPr>
        <w:t xml:space="preserve"> zebranie Wykonawców w celu negocjacji ceny. </w:t>
      </w:r>
    </w:p>
    <w:p w14:paraId="279EF16C" w14:textId="77777777" w:rsidR="009B66D1" w:rsidRPr="008A3277" w:rsidRDefault="00B96C79" w:rsidP="008A3277">
      <w:pPr>
        <w:pStyle w:val="Bezodstpw"/>
        <w:numPr>
          <w:ilvl w:val="1"/>
          <w:numId w:val="42"/>
        </w:numPr>
        <w:ind w:left="567" w:hanging="567"/>
        <w:rPr>
          <w:color w:val="auto"/>
          <w:lang w:bidi="ar-SA"/>
        </w:rPr>
      </w:pPr>
      <w:r w:rsidRPr="00D012D3">
        <w:rPr>
          <w:color w:val="auto"/>
          <w:lang w:bidi="ar-SA"/>
        </w:rPr>
        <w:t>Wykonawca ponosi wszelkie koszty związane z przygotowaniem i złożeniem oferty.</w:t>
      </w:r>
    </w:p>
    <w:p w14:paraId="17A0782E" w14:textId="77777777" w:rsidR="009B66D1" w:rsidRPr="008A3277" w:rsidRDefault="008E1C54" w:rsidP="008A3277">
      <w:pPr>
        <w:pStyle w:val="Nagwek1"/>
        <w:spacing w:line="480" w:lineRule="auto"/>
      </w:pPr>
      <w:r w:rsidRPr="008A3277">
        <w:t>Wymag</w:t>
      </w:r>
      <w:r w:rsidR="003956F4" w:rsidRPr="008A3277">
        <w:t>ania ogólne dotyczące autobusów</w:t>
      </w:r>
    </w:p>
    <w:p w14:paraId="022F3C2E" w14:textId="77777777" w:rsidR="008E1C54" w:rsidRPr="00B54BA6" w:rsidRDefault="008E1C54" w:rsidP="00E03AA0">
      <w:pPr>
        <w:pStyle w:val="Teksttreci0"/>
        <w:numPr>
          <w:ilvl w:val="0"/>
          <w:numId w:val="1"/>
        </w:numPr>
        <w:spacing w:line="276" w:lineRule="auto"/>
        <w:rPr>
          <w:bCs/>
          <w:vanish/>
          <w:sz w:val="22"/>
          <w:szCs w:val="22"/>
        </w:rPr>
      </w:pPr>
    </w:p>
    <w:p w14:paraId="69245E6A" w14:textId="77777777" w:rsidR="008E1C54" w:rsidRPr="00B54BA6" w:rsidRDefault="008E1C54" w:rsidP="00E03AA0">
      <w:pPr>
        <w:pStyle w:val="Teksttreci0"/>
        <w:numPr>
          <w:ilvl w:val="0"/>
          <w:numId w:val="1"/>
        </w:numPr>
        <w:spacing w:line="276" w:lineRule="auto"/>
        <w:rPr>
          <w:bCs/>
          <w:vanish/>
          <w:sz w:val="22"/>
          <w:szCs w:val="22"/>
        </w:rPr>
      </w:pPr>
    </w:p>
    <w:p w14:paraId="33470112" w14:textId="77777777" w:rsidR="008E1C54" w:rsidRPr="00B54BA6" w:rsidRDefault="008E1C54" w:rsidP="00E03AA0">
      <w:pPr>
        <w:pStyle w:val="Teksttreci0"/>
        <w:numPr>
          <w:ilvl w:val="0"/>
          <w:numId w:val="1"/>
        </w:numPr>
        <w:spacing w:line="276" w:lineRule="auto"/>
        <w:rPr>
          <w:bCs/>
          <w:vanish/>
          <w:sz w:val="22"/>
          <w:szCs w:val="22"/>
        </w:rPr>
      </w:pPr>
    </w:p>
    <w:p w14:paraId="4600E3FC" w14:textId="77777777" w:rsidR="008E1C54" w:rsidRPr="00B54BA6" w:rsidRDefault="008E1C54" w:rsidP="00E03AA0">
      <w:pPr>
        <w:pStyle w:val="Teksttreci0"/>
        <w:numPr>
          <w:ilvl w:val="0"/>
          <w:numId w:val="1"/>
        </w:numPr>
        <w:spacing w:line="276" w:lineRule="auto"/>
        <w:rPr>
          <w:bCs/>
          <w:vanish/>
          <w:sz w:val="22"/>
          <w:szCs w:val="22"/>
        </w:rPr>
      </w:pPr>
    </w:p>
    <w:p w14:paraId="2B370939" w14:textId="77777777" w:rsidR="008E1C54" w:rsidRPr="00B54BA6" w:rsidRDefault="008E1C54" w:rsidP="00E03AA0">
      <w:pPr>
        <w:pStyle w:val="Teksttreci0"/>
        <w:numPr>
          <w:ilvl w:val="0"/>
          <w:numId w:val="1"/>
        </w:numPr>
        <w:spacing w:line="276" w:lineRule="auto"/>
        <w:rPr>
          <w:bCs/>
          <w:vanish/>
          <w:sz w:val="22"/>
          <w:szCs w:val="22"/>
        </w:rPr>
      </w:pPr>
    </w:p>
    <w:p w14:paraId="79699EE7" w14:textId="77F4F795" w:rsidR="003379FF" w:rsidRPr="008A303C" w:rsidRDefault="008E1C54" w:rsidP="00E03AA0">
      <w:pPr>
        <w:pStyle w:val="Bezodstpw"/>
        <w:numPr>
          <w:ilvl w:val="1"/>
          <w:numId w:val="43"/>
        </w:numPr>
        <w:ind w:left="567" w:hanging="633"/>
        <w:rPr>
          <w:rStyle w:val="Wyrnieniedelikatne"/>
        </w:rPr>
      </w:pPr>
      <w:r w:rsidRPr="00406C63">
        <w:rPr>
          <w:rStyle w:val="Wyrnieniedelikatne"/>
          <w:color w:val="auto"/>
        </w:rPr>
        <w:t>Autobus musi spełniać normę PN-S-47010</w:t>
      </w:r>
      <w:r w:rsidR="00233535">
        <w:rPr>
          <w:rStyle w:val="Wyrnieniedelikatne"/>
          <w:color w:val="auto"/>
        </w:rPr>
        <w:t>.</w:t>
      </w:r>
      <w:r w:rsidRPr="00406C63">
        <w:rPr>
          <w:rStyle w:val="Wyrnieniedelikatne"/>
          <w:color w:val="auto"/>
        </w:rPr>
        <w:t>1999 dla autobusu miejskiego niskopodłogowego</w:t>
      </w:r>
      <w:r w:rsidR="00DF4884" w:rsidRPr="00406C63">
        <w:rPr>
          <w:rStyle w:val="Wyrnieniedelikatne"/>
          <w:color w:val="auto"/>
        </w:rPr>
        <w:t xml:space="preserve"> respektując wymagania Regulaminu 107 EKG ONZ. </w:t>
      </w:r>
      <w:r w:rsidR="003379FF" w:rsidRPr="00406C63">
        <w:rPr>
          <w:rStyle w:val="Wyrnieniedelikatne"/>
          <w:strike/>
          <w:color w:val="auto"/>
        </w:rPr>
        <w:t xml:space="preserve"> </w:t>
      </w:r>
    </w:p>
    <w:p w14:paraId="640203E5" w14:textId="77777777" w:rsidR="00B723A8" w:rsidRPr="000F53D2" w:rsidRDefault="003379FF" w:rsidP="00E03AA0">
      <w:pPr>
        <w:pStyle w:val="Bezodstpw"/>
        <w:numPr>
          <w:ilvl w:val="1"/>
          <w:numId w:val="43"/>
        </w:numPr>
        <w:ind w:left="567" w:hanging="633"/>
        <w:rPr>
          <w:rStyle w:val="Wyrnieniedelikatne"/>
          <w:strike/>
          <w:color w:val="auto"/>
        </w:rPr>
      </w:pPr>
      <w:r w:rsidRPr="00461C8A">
        <w:rPr>
          <w:rStyle w:val="Wyrnieniedelikatne"/>
        </w:rPr>
        <w:t>Oferowany autobus musi posiadać aktualne świadectwo homologacji wraz z załącznikami</w:t>
      </w:r>
      <w:r w:rsidRPr="008A303C">
        <w:rPr>
          <w:rStyle w:val="Wyrnieniedelikatne"/>
        </w:rPr>
        <w:t xml:space="preserve"> oferowanego typu pojazdu wydane przez właściwego mi</w:t>
      </w:r>
      <w:r w:rsidR="00CC1B5F" w:rsidRPr="008A303C">
        <w:rPr>
          <w:rStyle w:val="Wyrnieniedelikatne"/>
        </w:rPr>
        <w:t>nistra.</w:t>
      </w:r>
      <w:r w:rsidR="00281F7E">
        <w:rPr>
          <w:rStyle w:val="Wyrnieniedelikatne"/>
        </w:rPr>
        <w:t xml:space="preserve"> </w:t>
      </w:r>
      <w:r w:rsidR="00B723A8" w:rsidRPr="008A303C">
        <w:rPr>
          <w:rStyle w:val="Wyrnieniedelikatne"/>
        </w:rPr>
        <w:t>Oferowane autobusy muszą by</w:t>
      </w:r>
      <w:r w:rsidR="00DF4884">
        <w:rPr>
          <w:rStyle w:val="Wyrnieniedelikatne"/>
        </w:rPr>
        <w:t>ć wyposażone w silnik spalinowy</w:t>
      </w:r>
      <w:r w:rsidR="00B723A8" w:rsidRPr="008A303C">
        <w:rPr>
          <w:rStyle w:val="Wyrnieniedelikatne"/>
        </w:rPr>
        <w:t xml:space="preserve"> o zapłonie samoczynnym (wysokopr</w:t>
      </w:r>
      <w:r w:rsidR="00B723A8" w:rsidRPr="00281F7E">
        <w:rPr>
          <w:rStyle w:val="Wyrnieniedelikatne"/>
          <w:rFonts w:eastAsia="TimesNewRoman"/>
        </w:rPr>
        <w:t>ęż</w:t>
      </w:r>
      <w:r w:rsidR="00B723A8" w:rsidRPr="008A303C">
        <w:rPr>
          <w:rStyle w:val="Wyrnieniedelikatne"/>
        </w:rPr>
        <w:t>ny), spełniaj</w:t>
      </w:r>
      <w:r w:rsidR="00B723A8" w:rsidRPr="00281F7E">
        <w:rPr>
          <w:rStyle w:val="Wyrnieniedelikatne"/>
          <w:rFonts w:eastAsia="TimesNewRoman"/>
        </w:rPr>
        <w:t>ą</w:t>
      </w:r>
      <w:r w:rsidR="00B723A8" w:rsidRPr="008A303C">
        <w:rPr>
          <w:rStyle w:val="Wyrnieniedelikatne"/>
        </w:rPr>
        <w:t>cy warunki graniczne w zakresie emisji zanieczyszcze</w:t>
      </w:r>
      <w:r w:rsidR="00B723A8" w:rsidRPr="00281F7E">
        <w:rPr>
          <w:rStyle w:val="Wyrnieniedelikatne"/>
          <w:rFonts w:eastAsia="TimesNewRoman"/>
        </w:rPr>
        <w:t xml:space="preserve">ń </w:t>
      </w:r>
      <w:r w:rsidR="008A303C">
        <w:rPr>
          <w:rStyle w:val="Wyrnieniedelikatne"/>
        </w:rPr>
        <w:t>gazowych i </w:t>
      </w:r>
      <w:r w:rsidR="00B723A8" w:rsidRPr="008A303C">
        <w:rPr>
          <w:rStyle w:val="Wyrnieniedelikatne"/>
        </w:rPr>
        <w:t xml:space="preserve">pyłowych oraz zadymienia spalin wymagane przez normę EURO VI </w:t>
      </w:r>
      <w:r w:rsidR="00406C63">
        <w:rPr>
          <w:rStyle w:val="Wyrnieniedelikatne"/>
        </w:rPr>
        <w:t>.</w:t>
      </w:r>
    </w:p>
    <w:p w14:paraId="3C5C4B52" w14:textId="77777777" w:rsidR="00B723A8" w:rsidRPr="008A303C" w:rsidRDefault="00B723A8" w:rsidP="00E03AA0">
      <w:pPr>
        <w:pStyle w:val="Bezodstpw"/>
        <w:numPr>
          <w:ilvl w:val="1"/>
          <w:numId w:val="43"/>
        </w:numPr>
        <w:ind w:left="567" w:hanging="633"/>
        <w:rPr>
          <w:rStyle w:val="Wyrnieniedelikatne"/>
        </w:rPr>
      </w:pPr>
      <w:r w:rsidRPr="008A303C">
        <w:rPr>
          <w:rStyle w:val="Wyrnieniedelikatne"/>
        </w:rPr>
        <w:t>Oferowane autobusy nie mogą być prototypami i muszą znajdować się w bieżącej ofercie sprzedaży</w:t>
      </w:r>
      <w:r w:rsidR="00CC1B5F" w:rsidRPr="008A303C">
        <w:rPr>
          <w:rStyle w:val="Wyrnieniedelikatne"/>
        </w:rPr>
        <w:t xml:space="preserve">. </w:t>
      </w:r>
    </w:p>
    <w:p w14:paraId="3BC26E8B" w14:textId="77777777" w:rsidR="00BC5A19" w:rsidRPr="008A303C" w:rsidRDefault="00BC5A19" w:rsidP="00E03AA0">
      <w:pPr>
        <w:pStyle w:val="Bezodstpw"/>
        <w:numPr>
          <w:ilvl w:val="1"/>
          <w:numId w:val="43"/>
        </w:numPr>
        <w:ind w:left="567" w:hanging="633"/>
        <w:rPr>
          <w:rStyle w:val="Wyrnieniedelikatne"/>
        </w:rPr>
      </w:pPr>
      <w:r w:rsidRPr="008A303C">
        <w:rPr>
          <w:rStyle w:val="Wyrnieniedelikatne"/>
        </w:rPr>
        <w:lastRenderedPageBreak/>
        <w:t>Rok pro</w:t>
      </w:r>
      <w:r w:rsidR="000F53D2">
        <w:rPr>
          <w:rStyle w:val="Wyrnieniedelikatne"/>
        </w:rPr>
        <w:t>dukcji autobusu nie starsze niż: 2016 r.</w:t>
      </w:r>
    </w:p>
    <w:p w14:paraId="2D179799" w14:textId="77777777" w:rsidR="00BC5A19" w:rsidRPr="008A303C" w:rsidRDefault="00BC5A19" w:rsidP="00E03AA0">
      <w:pPr>
        <w:pStyle w:val="Bezodstpw"/>
        <w:numPr>
          <w:ilvl w:val="1"/>
          <w:numId w:val="43"/>
        </w:numPr>
        <w:ind w:left="567" w:hanging="633"/>
        <w:rPr>
          <w:rStyle w:val="Wyrnieniedelikatne"/>
        </w:rPr>
      </w:pPr>
      <w:r w:rsidRPr="008A303C">
        <w:rPr>
          <w:rStyle w:val="Wyrnieniedelikatne"/>
        </w:rPr>
        <w:t>Przebieg autobusu nie może być większy niż: 230 000 km.</w:t>
      </w:r>
    </w:p>
    <w:p w14:paraId="7D1F9EE5" w14:textId="77777777" w:rsidR="00BC5A19" w:rsidRPr="009B66D1" w:rsidRDefault="00BC5A19" w:rsidP="00D96424">
      <w:pPr>
        <w:pStyle w:val="Akapitzlist"/>
        <w:autoSpaceDE w:val="0"/>
        <w:autoSpaceDN w:val="0"/>
        <w:adjustRightInd w:val="0"/>
        <w:jc w:val="both"/>
        <w:rPr>
          <w:sz w:val="22"/>
        </w:rPr>
      </w:pPr>
    </w:p>
    <w:p w14:paraId="411FC0FC" w14:textId="77777777" w:rsidR="009B66D1" w:rsidRPr="00603EC0" w:rsidRDefault="009B66D1" w:rsidP="00D96424">
      <w:pPr>
        <w:pStyle w:val="Akapitzlist"/>
        <w:autoSpaceDE w:val="0"/>
        <w:autoSpaceDN w:val="0"/>
        <w:adjustRightInd w:val="0"/>
        <w:jc w:val="both"/>
        <w:rPr>
          <w:sz w:val="22"/>
        </w:rPr>
      </w:pPr>
    </w:p>
    <w:p w14:paraId="7A3B5EE2" w14:textId="77777777" w:rsidR="00B723A8" w:rsidRPr="009B66D1" w:rsidRDefault="00B723A8" w:rsidP="00D96424">
      <w:pPr>
        <w:autoSpaceDE w:val="0"/>
        <w:autoSpaceDN w:val="0"/>
        <w:adjustRightInd w:val="0"/>
        <w:rPr>
          <w:rFonts w:ascii="Times New Roman" w:hAnsi="Times New Roman" w:cs="Times New Roman"/>
          <w:b/>
          <w:sz w:val="22"/>
          <w:szCs w:val="22"/>
        </w:rPr>
      </w:pPr>
      <w:r w:rsidRPr="005A3C86">
        <w:rPr>
          <w:rFonts w:ascii="Times New Roman" w:hAnsi="Times New Roman" w:cs="Times New Roman"/>
          <w:sz w:val="22"/>
          <w:szCs w:val="22"/>
        </w:rPr>
        <w:tab/>
      </w:r>
      <w:r w:rsidRPr="009B66D1">
        <w:rPr>
          <w:rFonts w:ascii="Times New Roman" w:hAnsi="Times New Roman" w:cs="Times New Roman"/>
          <w:b/>
          <w:sz w:val="22"/>
          <w:szCs w:val="22"/>
        </w:rPr>
        <w:t>Wymagania dotyczące kompletacji:</w:t>
      </w:r>
    </w:p>
    <w:p w14:paraId="52B3EE0D" w14:textId="77777777" w:rsidR="00B723A8" w:rsidRPr="005A3C86" w:rsidRDefault="00B723A8" w:rsidP="00D96424">
      <w:pPr>
        <w:autoSpaceDE w:val="0"/>
        <w:autoSpaceDN w:val="0"/>
        <w:adjustRightInd w:val="0"/>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951"/>
        <w:gridCol w:w="7261"/>
      </w:tblGrid>
      <w:tr w:rsidR="00B723A8" w:rsidRPr="005A3C86" w14:paraId="545C08AF" w14:textId="77777777" w:rsidTr="001A09AF">
        <w:trPr>
          <w:trHeight w:val="335"/>
        </w:trPr>
        <w:tc>
          <w:tcPr>
            <w:tcW w:w="1951" w:type="dxa"/>
          </w:tcPr>
          <w:p w14:paraId="5BC03C91" w14:textId="77777777" w:rsidR="00B723A8" w:rsidRPr="005A3C86" w:rsidRDefault="00B723A8" w:rsidP="00D96424">
            <w:pPr>
              <w:autoSpaceDE w:val="0"/>
              <w:autoSpaceDN w:val="0"/>
              <w:adjustRightInd w:val="0"/>
              <w:ind w:left="397"/>
              <w:rPr>
                <w:rFonts w:ascii="Times New Roman" w:hAnsi="Times New Roman" w:cs="Times New Roman"/>
                <w:sz w:val="22"/>
                <w:szCs w:val="22"/>
              </w:rPr>
            </w:pPr>
            <w:r w:rsidRPr="005A3C86">
              <w:rPr>
                <w:rFonts w:ascii="Times New Roman" w:hAnsi="Times New Roman" w:cs="Times New Roman"/>
                <w:bCs/>
                <w:sz w:val="22"/>
                <w:szCs w:val="22"/>
              </w:rPr>
              <w:t>Kryterium</w:t>
            </w:r>
          </w:p>
        </w:tc>
        <w:tc>
          <w:tcPr>
            <w:tcW w:w="7261" w:type="dxa"/>
          </w:tcPr>
          <w:p w14:paraId="78E06A54" w14:textId="77777777" w:rsidR="00B723A8" w:rsidRPr="005A3C86" w:rsidRDefault="00B723A8" w:rsidP="00D96424">
            <w:pPr>
              <w:autoSpaceDE w:val="0"/>
              <w:autoSpaceDN w:val="0"/>
              <w:adjustRightInd w:val="0"/>
              <w:ind w:left="397"/>
              <w:rPr>
                <w:rFonts w:ascii="Times New Roman" w:hAnsi="Times New Roman" w:cs="Times New Roman"/>
                <w:sz w:val="22"/>
                <w:szCs w:val="22"/>
              </w:rPr>
            </w:pPr>
            <w:r w:rsidRPr="005A3C86">
              <w:rPr>
                <w:rFonts w:ascii="Times New Roman" w:hAnsi="Times New Roman" w:cs="Times New Roman"/>
                <w:bCs/>
                <w:sz w:val="22"/>
                <w:szCs w:val="22"/>
              </w:rPr>
              <w:t>Opis parametrów minimalnych wymaganych przez Zamawiającego</w:t>
            </w:r>
          </w:p>
        </w:tc>
      </w:tr>
      <w:tr w:rsidR="00B723A8" w:rsidRPr="005A3C86" w14:paraId="394ECC3B" w14:textId="77777777" w:rsidTr="000F5033">
        <w:trPr>
          <w:trHeight w:val="538"/>
        </w:trPr>
        <w:tc>
          <w:tcPr>
            <w:tcW w:w="1951" w:type="dxa"/>
          </w:tcPr>
          <w:p w14:paraId="69C5F844" w14:textId="77777777" w:rsidR="00B723A8" w:rsidRPr="005A3C86" w:rsidRDefault="000F53D2" w:rsidP="00461C8A">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Wymiary autobusu</w:t>
            </w:r>
          </w:p>
        </w:tc>
        <w:tc>
          <w:tcPr>
            <w:tcW w:w="7261" w:type="dxa"/>
          </w:tcPr>
          <w:p w14:paraId="6AD2289C" w14:textId="77777777" w:rsidR="00B723A8" w:rsidRPr="002D7764" w:rsidRDefault="00CC1B5F" w:rsidP="00E03AA0">
            <w:pPr>
              <w:numPr>
                <w:ilvl w:val="0"/>
                <w:numId w:val="3"/>
              </w:numPr>
              <w:autoSpaceDE w:val="0"/>
              <w:autoSpaceDN w:val="0"/>
              <w:adjustRightInd w:val="0"/>
              <w:rPr>
                <w:rFonts w:ascii="Times New Roman" w:hAnsi="Times New Roman" w:cs="Times New Roman"/>
                <w:color w:val="auto"/>
                <w:sz w:val="22"/>
                <w:szCs w:val="22"/>
              </w:rPr>
            </w:pPr>
            <w:r w:rsidRPr="002D7764">
              <w:rPr>
                <w:rFonts w:ascii="Times New Roman" w:hAnsi="Times New Roman" w:cs="Times New Roman"/>
                <w:color w:val="auto"/>
                <w:sz w:val="22"/>
                <w:szCs w:val="22"/>
              </w:rPr>
              <w:t>Długość od 10,5</w:t>
            </w:r>
            <w:r w:rsidR="00693953" w:rsidRPr="002D7764">
              <w:rPr>
                <w:rFonts w:ascii="Times New Roman" w:hAnsi="Times New Roman" w:cs="Times New Roman"/>
                <w:color w:val="auto"/>
                <w:sz w:val="22"/>
                <w:szCs w:val="22"/>
              </w:rPr>
              <w:t>0</w:t>
            </w:r>
            <w:r w:rsidR="005E2B51">
              <w:rPr>
                <w:rFonts w:ascii="Times New Roman" w:hAnsi="Times New Roman" w:cs="Times New Roman"/>
                <w:color w:val="auto"/>
                <w:sz w:val="22"/>
                <w:szCs w:val="22"/>
              </w:rPr>
              <w:t xml:space="preserve"> </w:t>
            </w:r>
            <w:r w:rsidR="00693953" w:rsidRPr="002D7764">
              <w:rPr>
                <w:rFonts w:ascii="Times New Roman" w:hAnsi="Times New Roman" w:cs="Times New Roman"/>
                <w:color w:val="auto"/>
                <w:sz w:val="22"/>
                <w:szCs w:val="22"/>
              </w:rPr>
              <w:t>m do 12</w:t>
            </w:r>
            <w:r w:rsidR="005E2B51">
              <w:rPr>
                <w:rFonts w:ascii="Times New Roman" w:hAnsi="Times New Roman" w:cs="Times New Roman"/>
                <w:color w:val="auto"/>
                <w:sz w:val="22"/>
                <w:szCs w:val="22"/>
              </w:rPr>
              <w:t xml:space="preserve"> </w:t>
            </w:r>
            <w:r w:rsidR="003B4549" w:rsidRPr="002D7764">
              <w:rPr>
                <w:rFonts w:ascii="Times New Roman" w:hAnsi="Times New Roman" w:cs="Times New Roman"/>
                <w:color w:val="auto"/>
                <w:sz w:val="22"/>
                <w:szCs w:val="22"/>
              </w:rPr>
              <w:t>m,</w:t>
            </w:r>
          </w:p>
          <w:p w14:paraId="1B6CD5B2" w14:textId="77777777" w:rsidR="00B723A8" w:rsidRPr="002D7764" w:rsidRDefault="00B723A8" w:rsidP="00E03AA0">
            <w:pPr>
              <w:numPr>
                <w:ilvl w:val="0"/>
                <w:numId w:val="3"/>
              </w:numPr>
              <w:autoSpaceDE w:val="0"/>
              <w:autoSpaceDN w:val="0"/>
              <w:adjustRightInd w:val="0"/>
              <w:rPr>
                <w:rFonts w:ascii="Times New Roman" w:hAnsi="Times New Roman" w:cs="Times New Roman"/>
                <w:sz w:val="22"/>
                <w:szCs w:val="22"/>
              </w:rPr>
            </w:pPr>
            <w:r w:rsidRPr="005A3C86">
              <w:rPr>
                <w:rFonts w:ascii="Times New Roman" w:hAnsi="Times New Roman" w:cs="Times New Roman"/>
                <w:sz w:val="22"/>
                <w:szCs w:val="22"/>
              </w:rPr>
              <w:t>Szerokoś</w:t>
            </w:r>
            <w:r w:rsidR="003B4549">
              <w:rPr>
                <w:rFonts w:ascii="Times New Roman" w:hAnsi="Times New Roman" w:cs="Times New Roman"/>
                <w:sz w:val="22"/>
                <w:szCs w:val="22"/>
              </w:rPr>
              <w:t>ć całkowita od 2,50 m do 2,55 m,</w:t>
            </w:r>
            <w:r w:rsidRPr="002D7764">
              <w:rPr>
                <w:rFonts w:ascii="Times New Roman" w:hAnsi="Times New Roman" w:cs="Times New Roman"/>
                <w:sz w:val="22"/>
                <w:szCs w:val="22"/>
              </w:rPr>
              <w:tab/>
            </w:r>
          </w:p>
        </w:tc>
      </w:tr>
      <w:tr w:rsidR="00E6134A" w:rsidRPr="005A3C86" w14:paraId="44657F50" w14:textId="77777777" w:rsidTr="00E6134A">
        <w:trPr>
          <w:trHeight w:val="395"/>
        </w:trPr>
        <w:tc>
          <w:tcPr>
            <w:tcW w:w="1951" w:type="dxa"/>
          </w:tcPr>
          <w:p w14:paraId="1EFDC09D" w14:textId="77777777" w:rsidR="00E6134A" w:rsidRDefault="00E6134A" w:rsidP="00461C8A">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Marka autobusu</w:t>
            </w:r>
          </w:p>
        </w:tc>
        <w:tc>
          <w:tcPr>
            <w:tcW w:w="7261" w:type="dxa"/>
          </w:tcPr>
          <w:p w14:paraId="07D2FDF6" w14:textId="77777777" w:rsidR="00E6134A" w:rsidRPr="002D7764" w:rsidRDefault="00E6134A" w:rsidP="00E03AA0">
            <w:pPr>
              <w:numPr>
                <w:ilvl w:val="0"/>
                <w:numId w:val="3"/>
              </w:numPr>
              <w:autoSpaceDE w:val="0"/>
              <w:autoSpaceDN w:val="0"/>
              <w:adjustRightInd w:val="0"/>
              <w:rPr>
                <w:rFonts w:ascii="Times New Roman" w:hAnsi="Times New Roman" w:cs="Times New Roman"/>
                <w:color w:val="auto"/>
                <w:sz w:val="22"/>
                <w:szCs w:val="22"/>
              </w:rPr>
            </w:pPr>
            <w:r>
              <w:rPr>
                <w:rFonts w:ascii="Times New Roman" w:hAnsi="Times New Roman" w:cs="Times New Roman"/>
                <w:color w:val="auto"/>
                <w:sz w:val="22"/>
                <w:szCs w:val="22"/>
              </w:rPr>
              <w:t>Solaris</w:t>
            </w:r>
          </w:p>
        </w:tc>
      </w:tr>
      <w:tr w:rsidR="00B723A8" w:rsidRPr="005A3C86" w14:paraId="161019FB" w14:textId="77777777" w:rsidTr="001A09AF">
        <w:tc>
          <w:tcPr>
            <w:tcW w:w="1951" w:type="dxa"/>
          </w:tcPr>
          <w:p w14:paraId="04D1FBB4" w14:textId="77777777" w:rsidR="00B723A8" w:rsidRPr="005A3C86" w:rsidRDefault="00B723A8" w:rsidP="00461C8A">
            <w:pPr>
              <w:autoSpaceDE w:val="0"/>
              <w:autoSpaceDN w:val="0"/>
              <w:adjustRightInd w:val="0"/>
              <w:rPr>
                <w:rFonts w:ascii="Times New Roman" w:hAnsi="Times New Roman" w:cs="Times New Roman"/>
                <w:sz w:val="22"/>
                <w:szCs w:val="22"/>
              </w:rPr>
            </w:pPr>
            <w:r w:rsidRPr="005A3C86">
              <w:rPr>
                <w:rFonts w:ascii="Times New Roman" w:hAnsi="Times New Roman" w:cs="Times New Roman"/>
                <w:bCs/>
                <w:sz w:val="22"/>
                <w:szCs w:val="22"/>
              </w:rPr>
              <w:t>Licz</w:t>
            </w:r>
            <w:r w:rsidR="000F53D2">
              <w:rPr>
                <w:rFonts w:ascii="Times New Roman" w:hAnsi="Times New Roman" w:cs="Times New Roman"/>
                <w:bCs/>
                <w:sz w:val="22"/>
                <w:szCs w:val="22"/>
              </w:rPr>
              <w:t>ba miejsc do przewozu pasażerów</w:t>
            </w:r>
          </w:p>
        </w:tc>
        <w:tc>
          <w:tcPr>
            <w:tcW w:w="7261" w:type="dxa"/>
          </w:tcPr>
          <w:p w14:paraId="06B1E17D" w14:textId="77777777" w:rsidR="00B723A8" w:rsidRPr="00903E6D" w:rsidRDefault="00B723A8" w:rsidP="00E03AA0">
            <w:pPr>
              <w:numPr>
                <w:ilvl w:val="0"/>
                <w:numId w:val="4"/>
              </w:numPr>
              <w:autoSpaceDE w:val="0"/>
              <w:autoSpaceDN w:val="0"/>
              <w:adjustRightInd w:val="0"/>
              <w:rPr>
                <w:rFonts w:ascii="Times New Roman" w:hAnsi="Times New Roman" w:cs="Times New Roman"/>
                <w:sz w:val="22"/>
                <w:szCs w:val="22"/>
              </w:rPr>
            </w:pPr>
            <w:r w:rsidRPr="00903E6D">
              <w:rPr>
                <w:rFonts w:ascii="Times New Roman" w:hAnsi="Times New Roman" w:cs="Times New Roman"/>
                <w:sz w:val="22"/>
                <w:szCs w:val="22"/>
              </w:rPr>
              <w:t>Ogółe</w:t>
            </w:r>
            <w:r w:rsidR="0003286E" w:rsidRPr="00903E6D">
              <w:rPr>
                <w:rFonts w:ascii="Times New Roman" w:hAnsi="Times New Roman" w:cs="Times New Roman"/>
                <w:sz w:val="22"/>
                <w:szCs w:val="22"/>
              </w:rPr>
              <w:t>m: minimum 80, w tym od 20</w:t>
            </w:r>
            <w:r w:rsidR="00696336" w:rsidRPr="00903E6D">
              <w:rPr>
                <w:rFonts w:ascii="Times New Roman" w:hAnsi="Times New Roman" w:cs="Times New Roman"/>
                <w:sz w:val="22"/>
                <w:szCs w:val="22"/>
              </w:rPr>
              <w:t xml:space="preserve"> </w:t>
            </w:r>
            <w:r w:rsidRPr="00903E6D">
              <w:rPr>
                <w:rFonts w:ascii="Times New Roman" w:hAnsi="Times New Roman" w:cs="Times New Roman"/>
                <w:sz w:val="22"/>
                <w:szCs w:val="22"/>
              </w:rPr>
              <w:t>miejsc siedzących pasaże</w:t>
            </w:r>
            <w:r w:rsidR="003B4549" w:rsidRPr="00903E6D">
              <w:rPr>
                <w:rFonts w:ascii="Times New Roman" w:hAnsi="Times New Roman" w:cs="Times New Roman"/>
                <w:sz w:val="22"/>
                <w:szCs w:val="22"/>
              </w:rPr>
              <w:t>rskich (bez siedzenia kierowcy),</w:t>
            </w:r>
          </w:p>
          <w:p w14:paraId="71243B9E" w14:textId="77777777" w:rsidR="00B723A8" w:rsidRPr="005A3C86" w:rsidRDefault="00B723A8" w:rsidP="00E03AA0">
            <w:pPr>
              <w:numPr>
                <w:ilvl w:val="0"/>
                <w:numId w:val="4"/>
              </w:numPr>
              <w:autoSpaceDE w:val="0"/>
              <w:autoSpaceDN w:val="0"/>
              <w:adjustRightInd w:val="0"/>
              <w:rPr>
                <w:rFonts w:ascii="Times New Roman" w:hAnsi="Times New Roman" w:cs="Times New Roman"/>
                <w:sz w:val="22"/>
                <w:szCs w:val="22"/>
              </w:rPr>
            </w:pPr>
            <w:r w:rsidRPr="00903E6D">
              <w:rPr>
                <w:rFonts w:ascii="Times New Roman" w:hAnsi="Times New Roman" w:cs="Times New Roman"/>
                <w:sz w:val="22"/>
                <w:szCs w:val="22"/>
              </w:rPr>
              <w:t>Miejsce siedzące dla 1,5 osoby będzie liczone jako pojedyncze.</w:t>
            </w:r>
          </w:p>
        </w:tc>
      </w:tr>
      <w:tr w:rsidR="00B723A8" w:rsidRPr="005A3C86" w14:paraId="32552384" w14:textId="77777777" w:rsidTr="001A09AF">
        <w:tc>
          <w:tcPr>
            <w:tcW w:w="1951" w:type="dxa"/>
          </w:tcPr>
          <w:p w14:paraId="02C17626" w14:textId="77777777" w:rsidR="00B723A8" w:rsidRPr="005A3C86" w:rsidRDefault="00B723A8" w:rsidP="00461C8A">
            <w:pPr>
              <w:autoSpaceDE w:val="0"/>
              <w:autoSpaceDN w:val="0"/>
              <w:adjustRightInd w:val="0"/>
              <w:rPr>
                <w:rFonts w:ascii="Times New Roman" w:hAnsi="Times New Roman" w:cs="Times New Roman"/>
                <w:sz w:val="22"/>
                <w:szCs w:val="22"/>
              </w:rPr>
            </w:pPr>
            <w:r w:rsidRPr="005A3C86">
              <w:rPr>
                <w:rFonts w:ascii="Times New Roman" w:hAnsi="Times New Roman" w:cs="Times New Roman"/>
                <w:sz w:val="22"/>
                <w:szCs w:val="22"/>
              </w:rPr>
              <w:t>Li</w:t>
            </w:r>
            <w:r w:rsidR="000F53D2">
              <w:rPr>
                <w:rFonts w:ascii="Times New Roman" w:hAnsi="Times New Roman" w:cs="Times New Roman"/>
                <w:sz w:val="22"/>
                <w:szCs w:val="22"/>
              </w:rPr>
              <w:t>czba miejsc na wózek inwalidzki</w:t>
            </w:r>
          </w:p>
        </w:tc>
        <w:tc>
          <w:tcPr>
            <w:tcW w:w="7261" w:type="dxa"/>
          </w:tcPr>
          <w:p w14:paraId="52DE399D" w14:textId="77777777" w:rsidR="00B723A8" w:rsidRPr="005A3C86" w:rsidRDefault="00B723A8" w:rsidP="00E03AA0">
            <w:pPr>
              <w:numPr>
                <w:ilvl w:val="0"/>
                <w:numId w:val="5"/>
              </w:numPr>
              <w:autoSpaceDE w:val="0"/>
              <w:autoSpaceDN w:val="0"/>
              <w:adjustRightInd w:val="0"/>
              <w:rPr>
                <w:rFonts w:ascii="Times New Roman" w:hAnsi="Times New Roman" w:cs="Times New Roman"/>
                <w:sz w:val="22"/>
                <w:szCs w:val="22"/>
              </w:rPr>
            </w:pPr>
            <w:r w:rsidRPr="005A3C86">
              <w:rPr>
                <w:rFonts w:ascii="Times New Roman" w:hAnsi="Times New Roman" w:cs="Times New Roman"/>
                <w:sz w:val="22"/>
                <w:szCs w:val="22"/>
              </w:rPr>
              <w:t xml:space="preserve">Przestrzeń dla wózka inwalidzkiego wraz z urządzeniem </w:t>
            </w:r>
            <w:r w:rsidRPr="00461C8A">
              <w:rPr>
                <w:rFonts w:ascii="Times New Roman" w:hAnsi="Times New Roman" w:cs="Times New Roman"/>
                <w:color w:val="auto"/>
                <w:sz w:val="22"/>
                <w:szCs w:val="22"/>
              </w:rPr>
              <w:t>przytrzymującym spełniająca wymagania Załącznika nr 8 do Regulaminu nr 107 EKG ONZ</w:t>
            </w:r>
            <w:r w:rsidRPr="000F53D2">
              <w:rPr>
                <w:rFonts w:ascii="Times New Roman" w:hAnsi="Times New Roman" w:cs="Times New Roman"/>
                <w:color w:val="548DD4" w:themeColor="text2" w:themeTint="99"/>
                <w:sz w:val="22"/>
                <w:szCs w:val="22"/>
              </w:rPr>
              <w:t xml:space="preserve">,  </w:t>
            </w:r>
            <w:r w:rsidRPr="005A3C86">
              <w:rPr>
                <w:rFonts w:ascii="Times New Roman" w:hAnsi="Times New Roman" w:cs="Times New Roman"/>
                <w:sz w:val="22"/>
                <w:szCs w:val="22"/>
              </w:rPr>
              <w:t>miejsca usytuowane przy ścianie bocznej autobusu w przestrzeni przy II drzwiach wejściowych.</w:t>
            </w:r>
          </w:p>
        </w:tc>
      </w:tr>
      <w:tr w:rsidR="00D62739" w:rsidRPr="005A3C86" w14:paraId="1C078CA3" w14:textId="77777777" w:rsidTr="001A09AF">
        <w:tc>
          <w:tcPr>
            <w:tcW w:w="1951" w:type="dxa"/>
          </w:tcPr>
          <w:p w14:paraId="07404384" w14:textId="77777777" w:rsidR="00D62739" w:rsidRDefault="00D62739" w:rsidP="00D9642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Monitoring</w:t>
            </w:r>
          </w:p>
        </w:tc>
        <w:tc>
          <w:tcPr>
            <w:tcW w:w="7261" w:type="dxa"/>
          </w:tcPr>
          <w:p w14:paraId="0E8CEF91" w14:textId="06F9290A" w:rsidR="00607740" w:rsidRDefault="00F53558" w:rsidP="003F0ECE">
            <w:pPr>
              <w:autoSpaceDE w:val="0"/>
              <w:autoSpaceDN w:val="0"/>
              <w:adjustRightInd w:val="0"/>
              <w:rPr>
                <w:rFonts w:ascii="Times New Roman" w:hAnsi="Times New Roman" w:cs="Times New Roman"/>
                <w:color w:val="auto"/>
                <w:sz w:val="22"/>
                <w:szCs w:val="22"/>
              </w:rPr>
            </w:pPr>
            <w:r>
              <w:rPr>
                <w:rFonts w:ascii="Times New Roman" w:hAnsi="Times New Roman" w:cs="Times New Roman"/>
                <w:color w:val="auto"/>
                <w:sz w:val="22"/>
                <w:szCs w:val="22"/>
              </w:rPr>
              <w:t xml:space="preserve">        -   </w:t>
            </w:r>
            <w:r w:rsidR="00607740">
              <w:rPr>
                <w:rFonts w:ascii="Times New Roman" w:hAnsi="Times New Roman" w:cs="Times New Roman"/>
                <w:color w:val="auto"/>
                <w:sz w:val="22"/>
                <w:szCs w:val="22"/>
              </w:rPr>
              <w:t>Minimum</w:t>
            </w:r>
            <w:r>
              <w:rPr>
                <w:rFonts w:ascii="Times New Roman" w:hAnsi="Times New Roman" w:cs="Times New Roman"/>
                <w:color w:val="auto"/>
                <w:sz w:val="22"/>
                <w:szCs w:val="22"/>
              </w:rPr>
              <w:t xml:space="preserve"> cztery kamery wraz z rejestratorem zapisu obrazu</w:t>
            </w:r>
          </w:p>
          <w:p w14:paraId="7E6D1EF8" w14:textId="77777777" w:rsidR="00607740" w:rsidRDefault="00607740" w:rsidP="00607740">
            <w:pPr>
              <w:autoSpaceDE w:val="0"/>
              <w:autoSpaceDN w:val="0"/>
              <w:adjustRightInd w:val="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F5355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F53558">
              <w:rPr>
                <w:rFonts w:ascii="Times New Roman" w:hAnsi="Times New Roman" w:cs="Times New Roman"/>
                <w:color w:val="auto"/>
                <w:sz w:val="22"/>
                <w:szCs w:val="22"/>
              </w:rPr>
              <w:t xml:space="preserve">umieszczone </w:t>
            </w:r>
            <w:r w:rsidR="00F53558" w:rsidRPr="00F53558">
              <w:rPr>
                <w:rFonts w:ascii="Times New Roman" w:hAnsi="Times New Roman" w:cs="Times New Roman"/>
                <w:color w:val="auto"/>
                <w:sz w:val="22"/>
                <w:szCs w:val="22"/>
              </w:rPr>
              <w:t>wewnątrz autobusu</w:t>
            </w:r>
            <w:r w:rsidR="00F53558">
              <w:rPr>
                <w:rFonts w:ascii="Times New Roman" w:hAnsi="Times New Roman" w:cs="Times New Roman"/>
                <w:color w:val="auto"/>
                <w:sz w:val="22"/>
                <w:szCs w:val="22"/>
              </w:rPr>
              <w:t xml:space="preserve"> .</w:t>
            </w:r>
          </w:p>
          <w:p w14:paraId="7753D565" w14:textId="77777777" w:rsidR="00607740" w:rsidRDefault="00607740" w:rsidP="00607740">
            <w:pPr>
              <w:autoSpaceDE w:val="0"/>
              <w:autoSpaceDN w:val="0"/>
              <w:adjustRightInd w:val="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F53558">
              <w:rPr>
                <w:rFonts w:ascii="Times New Roman" w:hAnsi="Times New Roman" w:cs="Times New Roman"/>
                <w:color w:val="auto"/>
                <w:sz w:val="22"/>
                <w:szCs w:val="22"/>
              </w:rPr>
              <w:t>Trzy kamery do zapisu obrazu wewnątrz</w:t>
            </w:r>
            <w:r>
              <w:rPr>
                <w:rFonts w:ascii="Times New Roman" w:hAnsi="Times New Roman" w:cs="Times New Roman"/>
                <w:color w:val="auto"/>
                <w:sz w:val="22"/>
                <w:szCs w:val="22"/>
              </w:rPr>
              <w:t xml:space="preserve"> </w:t>
            </w:r>
            <w:r w:rsidR="00F53558" w:rsidRPr="00F53558">
              <w:rPr>
                <w:rFonts w:ascii="Times New Roman" w:hAnsi="Times New Roman" w:cs="Times New Roman"/>
                <w:color w:val="auto"/>
                <w:sz w:val="22"/>
                <w:szCs w:val="22"/>
              </w:rPr>
              <w:t xml:space="preserve">autobusu, jedna kamera do </w:t>
            </w:r>
          </w:p>
          <w:p w14:paraId="4A7595FB" w14:textId="20338933" w:rsidR="00F53558" w:rsidRPr="00693953" w:rsidRDefault="00607740" w:rsidP="00607740">
            <w:pPr>
              <w:autoSpaceDE w:val="0"/>
              <w:autoSpaceDN w:val="0"/>
              <w:adjustRightInd w:val="0"/>
              <w:rPr>
                <w:rFonts w:ascii="Times New Roman" w:hAnsi="Times New Roman" w:cs="Times New Roman"/>
                <w:color w:val="1F497D" w:themeColor="text2"/>
                <w:sz w:val="22"/>
                <w:szCs w:val="22"/>
              </w:rPr>
            </w:pPr>
            <w:r>
              <w:rPr>
                <w:rFonts w:ascii="Times New Roman" w:hAnsi="Times New Roman" w:cs="Times New Roman"/>
                <w:color w:val="auto"/>
                <w:sz w:val="22"/>
                <w:szCs w:val="22"/>
              </w:rPr>
              <w:t xml:space="preserve">             </w:t>
            </w:r>
            <w:r w:rsidR="00F53558" w:rsidRPr="00F53558">
              <w:rPr>
                <w:rFonts w:ascii="Times New Roman" w:hAnsi="Times New Roman" w:cs="Times New Roman"/>
                <w:color w:val="auto"/>
                <w:sz w:val="22"/>
                <w:szCs w:val="22"/>
              </w:rPr>
              <w:t>zapisu drogi przed pojazdem</w:t>
            </w:r>
            <w:r w:rsidR="00F53558">
              <w:rPr>
                <w:rFonts w:ascii="Times New Roman" w:hAnsi="Times New Roman" w:cs="Times New Roman"/>
                <w:color w:val="auto"/>
                <w:sz w:val="22"/>
                <w:szCs w:val="22"/>
              </w:rPr>
              <w:t>.</w:t>
            </w:r>
          </w:p>
        </w:tc>
      </w:tr>
    </w:tbl>
    <w:p w14:paraId="68AB0382" w14:textId="77777777" w:rsidR="00B723A8" w:rsidRPr="005A3C86" w:rsidRDefault="00B723A8" w:rsidP="00D96424">
      <w:pPr>
        <w:autoSpaceDE w:val="0"/>
        <w:autoSpaceDN w:val="0"/>
        <w:adjustRightInd w:val="0"/>
        <w:ind w:left="397"/>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951"/>
        <w:gridCol w:w="7261"/>
      </w:tblGrid>
      <w:tr w:rsidR="00B723A8" w:rsidRPr="005A3C86" w14:paraId="42E4893A" w14:textId="77777777" w:rsidTr="001A09AF">
        <w:tc>
          <w:tcPr>
            <w:tcW w:w="1951" w:type="dxa"/>
          </w:tcPr>
          <w:p w14:paraId="03B27835" w14:textId="77777777" w:rsidR="00B723A8" w:rsidRPr="005A3C86" w:rsidRDefault="00B723A8" w:rsidP="00D96424">
            <w:pPr>
              <w:pStyle w:val="Teksttreci0"/>
              <w:spacing w:after="280" w:line="276" w:lineRule="auto"/>
              <w:rPr>
                <w:bCs/>
                <w:sz w:val="22"/>
                <w:szCs w:val="22"/>
              </w:rPr>
            </w:pPr>
            <w:r w:rsidRPr="005A3C86">
              <w:rPr>
                <w:bCs/>
                <w:sz w:val="22"/>
                <w:szCs w:val="22"/>
              </w:rPr>
              <w:t xml:space="preserve">Liczba drzwi </w:t>
            </w:r>
            <w:r w:rsidR="00461C8A">
              <w:rPr>
                <w:bCs/>
                <w:sz w:val="22"/>
                <w:szCs w:val="22"/>
              </w:rPr>
              <w:br/>
            </w:r>
            <w:r w:rsidRPr="005A3C86">
              <w:rPr>
                <w:bCs/>
                <w:sz w:val="22"/>
                <w:szCs w:val="22"/>
              </w:rPr>
              <w:t>i w</w:t>
            </w:r>
            <w:r w:rsidR="000F53D2">
              <w:rPr>
                <w:bCs/>
                <w:sz w:val="22"/>
                <w:szCs w:val="22"/>
              </w:rPr>
              <w:t>ymiary</w:t>
            </w:r>
          </w:p>
        </w:tc>
        <w:tc>
          <w:tcPr>
            <w:tcW w:w="7261" w:type="dxa"/>
          </w:tcPr>
          <w:p w14:paraId="70BA44E5" w14:textId="77777777" w:rsidR="00B723A8" w:rsidRPr="005A3C86" w:rsidRDefault="00B723A8" w:rsidP="00E03AA0">
            <w:pPr>
              <w:pStyle w:val="Teksttreci0"/>
              <w:numPr>
                <w:ilvl w:val="0"/>
                <w:numId w:val="4"/>
              </w:numPr>
              <w:spacing w:line="276" w:lineRule="auto"/>
              <w:rPr>
                <w:bCs/>
                <w:sz w:val="22"/>
                <w:szCs w:val="22"/>
              </w:rPr>
            </w:pPr>
            <w:r w:rsidRPr="005A3C86">
              <w:rPr>
                <w:bCs/>
                <w:sz w:val="22"/>
                <w:szCs w:val="22"/>
              </w:rPr>
              <w:t>Układ drzwi 2-2-2 o szer</w:t>
            </w:r>
            <w:r w:rsidR="003B4549">
              <w:rPr>
                <w:bCs/>
                <w:sz w:val="22"/>
                <w:szCs w:val="22"/>
              </w:rPr>
              <w:t>okości otworu drzwi min 1200 mm,</w:t>
            </w:r>
          </w:p>
          <w:p w14:paraId="34F1F583" w14:textId="77777777" w:rsidR="00B723A8" w:rsidRPr="00593862" w:rsidRDefault="00B723A8" w:rsidP="00E03AA0">
            <w:pPr>
              <w:pStyle w:val="Teksttreci0"/>
              <w:numPr>
                <w:ilvl w:val="0"/>
                <w:numId w:val="4"/>
              </w:numPr>
              <w:spacing w:line="276" w:lineRule="auto"/>
              <w:rPr>
                <w:bCs/>
                <w:sz w:val="22"/>
                <w:szCs w:val="22"/>
              </w:rPr>
            </w:pPr>
            <w:r w:rsidRPr="005A3C86">
              <w:rPr>
                <w:bCs/>
                <w:sz w:val="22"/>
                <w:szCs w:val="22"/>
              </w:rPr>
              <w:t xml:space="preserve">Wysokość wejścia (od podłoża) we wszystkich drzwiach nie więcej niż </w:t>
            </w:r>
            <w:r w:rsidRPr="00146234">
              <w:rPr>
                <w:bCs/>
                <w:color w:val="auto"/>
                <w:sz w:val="22"/>
                <w:szCs w:val="22"/>
              </w:rPr>
              <w:t>340 mm.</w:t>
            </w:r>
          </w:p>
          <w:p w14:paraId="416460DB" w14:textId="77777777" w:rsidR="00593862" w:rsidRPr="005A3C86" w:rsidRDefault="00593862" w:rsidP="00593862">
            <w:pPr>
              <w:pStyle w:val="Teksttreci0"/>
              <w:spacing w:line="276" w:lineRule="auto"/>
              <w:ind w:left="360"/>
              <w:rPr>
                <w:bCs/>
                <w:sz w:val="22"/>
                <w:szCs w:val="22"/>
              </w:rPr>
            </w:pPr>
          </w:p>
        </w:tc>
      </w:tr>
      <w:tr w:rsidR="00B723A8" w:rsidRPr="005A3C86" w14:paraId="52120CB0" w14:textId="77777777" w:rsidTr="001A09AF">
        <w:tc>
          <w:tcPr>
            <w:tcW w:w="1951" w:type="dxa"/>
          </w:tcPr>
          <w:p w14:paraId="54713D7A" w14:textId="77777777" w:rsidR="00B723A8" w:rsidRPr="005A3C86" w:rsidRDefault="000F53D2" w:rsidP="00D96424">
            <w:pPr>
              <w:pStyle w:val="Teksttreci0"/>
              <w:spacing w:after="280" w:line="276" w:lineRule="auto"/>
              <w:rPr>
                <w:bCs/>
                <w:sz w:val="22"/>
                <w:szCs w:val="22"/>
              </w:rPr>
            </w:pPr>
            <w:r>
              <w:rPr>
                <w:bCs/>
                <w:sz w:val="22"/>
                <w:szCs w:val="22"/>
              </w:rPr>
              <w:t>Silnik</w:t>
            </w:r>
          </w:p>
        </w:tc>
        <w:tc>
          <w:tcPr>
            <w:tcW w:w="7261" w:type="dxa"/>
          </w:tcPr>
          <w:p w14:paraId="17504F22" w14:textId="77777777" w:rsidR="00B723A8" w:rsidRPr="00820A3F" w:rsidRDefault="00B723A8" w:rsidP="00E03AA0">
            <w:pPr>
              <w:pStyle w:val="Teksttreci0"/>
              <w:numPr>
                <w:ilvl w:val="0"/>
                <w:numId w:val="6"/>
              </w:numPr>
              <w:tabs>
                <w:tab w:val="clear" w:pos="360"/>
              </w:tabs>
              <w:spacing w:line="276" w:lineRule="auto"/>
              <w:rPr>
                <w:bCs/>
                <w:color w:val="auto"/>
                <w:sz w:val="22"/>
                <w:szCs w:val="22"/>
              </w:rPr>
            </w:pPr>
            <w:r w:rsidRPr="00820A3F">
              <w:rPr>
                <w:bCs/>
                <w:color w:val="auto"/>
                <w:sz w:val="22"/>
                <w:szCs w:val="22"/>
              </w:rPr>
              <w:t>O zapłonie samoczynnym spełniający normę EURO-VI</w:t>
            </w:r>
            <w:r w:rsidR="003C6247" w:rsidRPr="00820A3F">
              <w:rPr>
                <w:bCs/>
                <w:color w:val="auto"/>
                <w:sz w:val="22"/>
                <w:szCs w:val="22"/>
              </w:rPr>
              <w:t xml:space="preserve"> </w:t>
            </w:r>
            <w:r w:rsidR="00820A3F" w:rsidRPr="00820A3F">
              <w:rPr>
                <w:bCs/>
                <w:color w:val="auto"/>
                <w:sz w:val="22"/>
                <w:szCs w:val="22"/>
              </w:rPr>
              <w:t>.</w:t>
            </w:r>
          </w:p>
          <w:p w14:paraId="7EF88EB5" w14:textId="0D303773" w:rsidR="00B723A8" w:rsidRPr="003C6247" w:rsidRDefault="003B4549" w:rsidP="00E03AA0">
            <w:pPr>
              <w:pStyle w:val="Teksttreci0"/>
              <w:numPr>
                <w:ilvl w:val="0"/>
                <w:numId w:val="6"/>
              </w:numPr>
              <w:tabs>
                <w:tab w:val="clear" w:pos="360"/>
              </w:tabs>
              <w:spacing w:line="276" w:lineRule="auto"/>
              <w:rPr>
                <w:bCs/>
                <w:color w:val="C00000"/>
                <w:sz w:val="22"/>
                <w:szCs w:val="22"/>
              </w:rPr>
            </w:pPr>
            <w:r w:rsidRPr="00146234">
              <w:rPr>
                <w:bCs/>
                <w:color w:val="auto"/>
                <w:sz w:val="22"/>
                <w:szCs w:val="22"/>
              </w:rPr>
              <w:t>Moc silnika min. 200 kW</w:t>
            </w:r>
            <w:r w:rsidR="0056113A">
              <w:rPr>
                <w:bCs/>
                <w:color w:val="auto"/>
                <w:sz w:val="22"/>
                <w:szCs w:val="22"/>
              </w:rPr>
              <w:t>,</w:t>
            </w:r>
          </w:p>
          <w:p w14:paraId="2087C146" w14:textId="1A4CEE7E" w:rsidR="00B723A8" w:rsidRPr="002D7764" w:rsidRDefault="00B723A8" w:rsidP="00E03AA0">
            <w:pPr>
              <w:pStyle w:val="Teksttreci0"/>
              <w:numPr>
                <w:ilvl w:val="0"/>
                <w:numId w:val="6"/>
              </w:numPr>
              <w:tabs>
                <w:tab w:val="clear" w:pos="360"/>
              </w:tabs>
              <w:spacing w:line="276" w:lineRule="auto"/>
              <w:rPr>
                <w:bCs/>
                <w:color w:val="auto"/>
                <w:sz w:val="22"/>
                <w:szCs w:val="22"/>
              </w:rPr>
            </w:pPr>
            <w:r w:rsidRPr="002D7764">
              <w:rPr>
                <w:bCs/>
                <w:color w:val="auto"/>
                <w:sz w:val="22"/>
                <w:szCs w:val="22"/>
              </w:rPr>
              <w:t>Pojemnoś</w:t>
            </w:r>
            <w:r w:rsidR="002D7764" w:rsidRPr="002D7764">
              <w:rPr>
                <w:bCs/>
                <w:color w:val="auto"/>
                <w:sz w:val="22"/>
                <w:szCs w:val="22"/>
              </w:rPr>
              <w:t xml:space="preserve">ć skokowa silnika: </w:t>
            </w:r>
            <w:r w:rsidR="00FB1005">
              <w:rPr>
                <w:bCs/>
                <w:color w:val="auto"/>
                <w:sz w:val="22"/>
                <w:szCs w:val="22"/>
              </w:rPr>
              <w:t>od</w:t>
            </w:r>
            <w:r w:rsidR="002D7764" w:rsidRPr="002D7764">
              <w:rPr>
                <w:bCs/>
                <w:color w:val="auto"/>
                <w:sz w:val="22"/>
                <w:szCs w:val="22"/>
              </w:rPr>
              <w:t xml:space="preserve"> 6,5</w:t>
            </w:r>
            <w:r w:rsidR="00D34FB2">
              <w:rPr>
                <w:bCs/>
                <w:color w:val="auto"/>
                <w:sz w:val="22"/>
                <w:szCs w:val="22"/>
              </w:rPr>
              <w:t xml:space="preserve"> </w:t>
            </w:r>
            <w:r w:rsidRPr="002D7764">
              <w:rPr>
                <w:bCs/>
                <w:color w:val="auto"/>
                <w:sz w:val="22"/>
                <w:szCs w:val="22"/>
              </w:rPr>
              <w:t>dm</w:t>
            </w:r>
            <w:r w:rsidRPr="002D7764">
              <w:rPr>
                <w:bCs/>
                <w:color w:val="auto"/>
                <w:sz w:val="22"/>
                <w:szCs w:val="22"/>
                <w:vertAlign w:val="superscript"/>
              </w:rPr>
              <w:t>3</w:t>
            </w:r>
            <w:r w:rsidR="003C6247" w:rsidRPr="002D7764">
              <w:rPr>
                <w:bCs/>
                <w:color w:val="auto"/>
                <w:sz w:val="22"/>
                <w:szCs w:val="22"/>
              </w:rPr>
              <w:t xml:space="preserve">, </w:t>
            </w:r>
            <w:r w:rsidR="00FB1005">
              <w:rPr>
                <w:bCs/>
                <w:color w:val="auto"/>
                <w:sz w:val="22"/>
                <w:szCs w:val="22"/>
              </w:rPr>
              <w:t>do</w:t>
            </w:r>
            <w:r w:rsidR="003C6247" w:rsidRPr="002D7764">
              <w:rPr>
                <w:bCs/>
                <w:color w:val="auto"/>
                <w:sz w:val="22"/>
                <w:szCs w:val="22"/>
              </w:rPr>
              <w:t xml:space="preserve"> 9</w:t>
            </w:r>
            <w:r w:rsidRPr="002D7764">
              <w:rPr>
                <w:bCs/>
                <w:color w:val="auto"/>
                <w:sz w:val="22"/>
                <w:szCs w:val="22"/>
              </w:rPr>
              <w:t>,0 dm</w:t>
            </w:r>
            <w:r w:rsidRPr="002D7764">
              <w:rPr>
                <w:bCs/>
                <w:color w:val="auto"/>
                <w:sz w:val="22"/>
                <w:szCs w:val="22"/>
                <w:vertAlign w:val="superscript"/>
              </w:rPr>
              <w:t>3</w:t>
            </w:r>
            <w:r w:rsidR="003B4549" w:rsidRPr="002D7764">
              <w:rPr>
                <w:bCs/>
                <w:color w:val="auto"/>
                <w:sz w:val="22"/>
                <w:szCs w:val="22"/>
              </w:rPr>
              <w:t>,</w:t>
            </w:r>
          </w:p>
          <w:p w14:paraId="130E564D" w14:textId="1F96A596"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t>Preferowane przebiegi między obsługowe silnika (między w</w:t>
            </w:r>
            <w:r w:rsidR="00D34FB2">
              <w:rPr>
                <w:bCs/>
                <w:sz w:val="22"/>
                <w:szCs w:val="22"/>
              </w:rPr>
              <w:t>ymianami oleju w silniku, itp.)</w:t>
            </w:r>
            <w:r w:rsidRPr="005A3C86">
              <w:rPr>
                <w:bCs/>
                <w:sz w:val="22"/>
                <w:szCs w:val="22"/>
              </w:rPr>
              <w:t>,</w:t>
            </w:r>
            <w:r w:rsidR="00D34FB2">
              <w:rPr>
                <w:bCs/>
                <w:sz w:val="22"/>
                <w:szCs w:val="22"/>
              </w:rPr>
              <w:t xml:space="preserve"> </w:t>
            </w:r>
            <w:r w:rsidRPr="005A3C86">
              <w:rPr>
                <w:bCs/>
                <w:sz w:val="22"/>
                <w:szCs w:val="22"/>
              </w:rPr>
              <w:t>potwierdzone warunkami gwarancji producenta silnika minimum</w:t>
            </w:r>
            <w:r w:rsidR="002D7764">
              <w:rPr>
                <w:bCs/>
                <w:sz w:val="22"/>
                <w:szCs w:val="22"/>
              </w:rPr>
              <w:t xml:space="preserve"> 3</w:t>
            </w:r>
            <w:r w:rsidR="007D7051" w:rsidRPr="005A3C86">
              <w:rPr>
                <w:bCs/>
                <w:sz w:val="22"/>
                <w:szCs w:val="22"/>
              </w:rPr>
              <w:t>0</w:t>
            </w:r>
            <w:r w:rsidR="003B4549">
              <w:rPr>
                <w:bCs/>
                <w:sz w:val="22"/>
                <w:szCs w:val="22"/>
              </w:rPr>
              <w:t>000 km,</w:t>
            </w:r>
          </w:p>
          <w:p w14:paraId="28118078" w14:textId="77777777"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t xml:space="preserve">Zasilany olejem napędowym spełniającym wymagania Rozporządzenia </w:t>
            </w:r>
            <w:r w:rsidR="003B4549">
              <w:rPr>
                <w:bCs/>
                <w:sz w:val="22"/>
                <w:szCs w:val="22"/>
              </w:rPr>
              <w:t xml:space="preserve">Ministra Gospodarki z dnia 9 października </w:t>
            </w:r>
            <w:r w:rsidRPr="005A3C86">
              <w:rPr>
                <w:bCs/>
                <w:sz w:val="22"/>
                <w:szCs w:val="22"/>
              </w:rPr>
              <w:t>2015 roku w sprawie wymagań jakościowych dla paliw ciekłych (Dz. U.</w:t>
            </w:r>
            <w:r w:rsidR="003B4549">
              <w:rPr>
                <w:bCs/>
                <w:sz w:val="22"/>
                <w:szCs w:val="22"/>
              </w:rPr>
              <w:t xml:space="preserve"> z 2015</w:t>
            </w:r>
            <w:r w:rsidRPr="005A3C86">
              <w:rPr>
                <w:bCs/>
                <w:sz w:val="22"/>
                <w:szCs w:val="22"/>
              </w:rPr>
              <w:t xml:space="preserve"> poz. 1680</w:t>
            </w:r>
            <w:r w:rsidR="003B4549">
              <w:rPr>
                <w:bCs/>
                <w:sz w:val="22"/>
                <w:szCs w:val="22"/>
              </w:rPr>
              <w:t xml:space="preserve"> ze zm.</w:t>
            </w:r>
            <w:r w:rsidRPr="005A3C86">
              <w:rPr>
                <w:bCs/>
                <w:sz w:val="22"/>
                <w:szCs w:val="22"/>
              </w:rPr>
              <w:t>) oraz normy: PN-EN</w:t>
            </w:r>
            <w:r w:rsidR="003B4549">
              <w:rPr>
                <w:bCs/>
                <w:sz w:val="22"/>
                <w:szCs w:val="22"/>
              </w:rPr>
              <w:t xml:space="preserve"> 590:2009 w aktualnym brzmieniu,</w:t>
            </w:r>
          </w:p>
          <w:p w14:paraId="427A53C9" w14:textId="77777777"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t xml:space="preserve">Osłona antyhałasowa wokół silnika i skrzyni biegów </w:t>
            </w:r>
            <w:r w:rsidR="003B4549">
              <w:rPr>
                <w:bCs/>
                <w:sz w:val="22"/>
                <w:szCs w:val="22"/>
              </w:rPr>
              <w:t>ze zdejmowaną pokrywą podłogową,</w:t>
            </w:r>
          </w:p>
          <w:p w14:paraId="69ED17D7" w14:textId="77777777"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t>W komorze silnika blokada uruchomienia silnika przy otwartej pokrywie.</w:t>
            </w:r>
          </w:p>
          <w:p w14:paraId="47B87A6E" w14:textId="77777777"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t>Wyposażony w układ paliwowy z systemem podgrzewania paliwa.</w:t>
            </w:r>
          </w:p>
          <w:p w14:paraId="0B3DBA50" w14:textId="77777777"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t xml:space="preserve">System uruchamiania silnika niezależny od temperatury powietrza na zewnątrz gwarantujący bezproblemowe uruchamianie </w:t>
            </w:r>
            <w:r w:rsidR="00043381">
              <w:rPr>
                <w:bCs/>
                <w:sz w:val="22"/>
                <w:szCs w:val="22"/>
              </w:rPr>
              <w:t>przy temperaturach rzędu minus 2</w:t>
            </w:r>
            <w:r w:rsidR="003B4549">
              <w:rPr>
                <w:bCs/>
                <w:sz w:val="22"/>
                <w:szCs w:val="22"/>
              </w:rPr>
              <w:t>0° C,</w:t>
            </w:r>
          </w:p>
          <w:p w14:paraId="5A213533" w14:textId="77777777" w:rsidR="00B723A8" w:rsidRDefault="00B723A8" w:rsidP="00E03AA0">
            <w:pPr>
              <w:pStyle w:val="Teksttreci0"/>
              <w:numPr>
                <w:ilvl w:val="0"/>
                <w:numId w:val="6"/>
              </w:numPr>
              <w:tabs>
                <w:tab w:val="clear" w:pos="360"/>
              </w:tabs>
              <w:spacing w:line="276" w:lineRule="auto"/>
              <w:rPr>
                <w:bCs/>
                <w:sz w:val="22"/>
                <w:szCs w:val="22"/>
              </w:rPr>
            </w:pPr>
            <w:r w:rsidRPr="005A3C86">
              <w:rPr>
                <w:bCs/>
                <w:sz w:val="22"/>
                <w:szCs w:val="22"/>
              </w:rPr>
              <w:t>Silnik powinien posiadać złącze diagnostyczne umożliwiające diagnozowanie silnika, lub zapewniać diagnostykę komputer</w:t>
            </w:r>
            <w:r w:rsidR="00043381">
              <w:rPr>
                <w:bCs/>
                <w:sz w:val="22"/>
                <w:szCs w:val="22"/>
              </w:rPr>
              <w:t xml:space="preserve">em diagnostyki cało </w:t>
            </w:r>
            <w:r w:rsidRPr="005A3C86">
              <w:rPr>
                <w:bCs/>
                <w:sz w:val="22"/>
                <w:szCs w:val="22"/>
              </w:rPr>
              <w:t>pojazdowej.</w:t>
            </w:r>
          </w:p>
          <w:p w14:paraId="4702D0D3" w14:textId="77777777" w:rsidR="00593862" w:rsidRPr="005A3C86" w:rsidRDefault="00593862" w:rsidP="00593862">
            <w:pPr>
              <w:pStyle w:val="Teksttreci0"/>
              <w:spacing w:line="276" w:lineRule="auto"/>
              <w:rPr>
                <w:bCs/>
                <w:sz w:val="22"/>
                <w:szCs w:val="22"/>
              </w:rPr>
            </w:pPr>
          </w:p>
        </w:tc>
      </w:tr>
      <w:tr w:rsidR="00B723A8" w:rsidRPr="005A3C86" w14:paraId="3CEB71BE" w14:textId="77777777" w:rsidTr="001A09AF">
        <w:tc>
          <w:tcPr>
            <w:tcW w:w="1951" w:type="dxa"/>
          </w:tcPr>
          <w:p w14:paraId="197D9435" w14:textId="77777777" w:rsidR="00B723A8" w:rsidRDefault="00B723A8" w:rsidP="00D96424">
            <w:pPr>
              <w:pStyle w:val="Teksttreci0"/>
              <w:spacing w:after="280" w:line="276" w:lineRule="auto"/>
              <w:rPr>
                <w:bCs/>
                <w:sz w:val="22"/>
                <w:szCs w:val="22"/>
              </w:rPr>
            </w:pPr>
            <w:r w:rsidRPr="005A3C86">
              <w:rPr>
                <w:bCs/>
                <w:sz w:val="22"/>
                <w:szCs w:val="22"/>
              </w:rPr>
              <w:t>System</w:t>
            </w:r>
            <w:r w:rsidR="003B4549">
              <w:rPr>
                <w:bCs/>
                <w:sz w:val="22"/>
                <w:szCs w:val="22"/>
              </w:rPr>
              <w:t xml:space="preserve"> automatycznego </w:t>
            </w:r>
            <w:r w:rsidR="003B4549">
              <w:rPr>
                <w:bCs/>
                <w:sz w:val="22"/>
                <w:szCs w:val="22"/>
              </w:rPr>
              <w:lastRenderedPageBreak/>
              <w:t>gaszenia pożaru</w:t>
            </w:r>
          </w:p>
          <w:p w14:paraId="01AB67AF" w14:textId="77777777" w:rsidR="005A3C86" w:rsidRPr="005A3C86" w:rsidRDefault="005A3C86" w:rsidP="00D96424">
            <w:pPr>
              <w:pStyle w:val="Teksttreci0"/>
              <w:spacing w:after="280" w:line="276" w:lineRule="auto"/>
              <w:rPr>
                <w:bCs/>
                <w:sz w:val="22"/>
                <w:szCs w:val="22"/>
              </w:rPr>
            </w:pPr>
          </w:p>
        </w:tc>
        <w:tc>
          <w:tcPr>
            <w:tcW w:w="7261" w:type="dxa"/>
          </w:tcPr>
          <w:p w14:paraId="27B5616B" w14:textId="77777777"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lastRenderedPageBreak/>
              <w:t xml:space="preserve">Komora silnika wyposażona w automatyczny system detekcji </w:t>
            </w:r>
            <w:r w:rsidR="00406C63">
              <w:rPr>
                <w:bCs/>
                <w:sz w:val="22"/>
                <w:szCs w:val="22"/>
              </w:rPr>
              <w:t xml:space="preserve">i </w:t>
            </w:r>
            <w:r w:rsidRPr="005A3C86">
              <w:rPr>
                <w:bCs/>
                <w:sz w:val="22"/>
                <w:szCs w:val="22"/>
              </w:rPr>
              <w:t>gaszenia pożaru oraz czujnik pożarowy z sygnal</w:t>
            </w:r>
            <w:r w:rsidR="00043381">
              <w:rPr>
                <w:bCs/>
                <w:sz w:val="22"/>
                <w:szCs w:val="22"/>
              </w:rPr>
              <w:t>izacją ostrzegawczą</w:t>
            </w:r>
            <w:r w:rsidRPr="005A3C86">
              <w:rPr>
                <w:bCs/>
                <w:sz w:val="22"/>
                <w:szCs w:val="22"/>
              </w:rPr>
              <w:t>. Obszar detekcji i gaszenia powinien obejmować również</w:t>
            </w:r>
            <w:r w:rsidR="00146234">
              <w:rPr>
                <w:bCs/>
                <w:sz w:val="22"/>
                <w:szCs w:val="22"/>
              </w:rPr>
              <w:t xml:space="preserve"> agregat grzewczy. </w:t>
            </w:r>
          </w:p>
          <w:p w14:paraId="74670C3A" w14:textId="77777777" w:rsidR="00B723A8" w:rsidRPr="005A3C86" w:rsidRDefault="00B723A8" w:rsidP="00E03AA0">
            <w:pPr>
              <w:pStyle w:val="Teksttreci0"/>
              <w:numPr>
                <w:ilvl w:val="0"/>
                <w:numId w:val="6"/>
              </w:numPr>
              <w:tabs>
                <w:tab w:val="clear" w:pos="360"/>
              </w:tabs>
              <w:spacing w:line="276" w:lineRule="auto"/>
              <w:rPr>
                <w:bCs/>
                <w:sz w:val="22"/>
                <w:szCs w:val="22"/>
              </w:rPr>
            </w:pPr>
            <w:r w:rsidRPr="005A3C86">
              <w:rPr>
                <w:bCs/>
                <w:sz w:val="22"/>
                <w:szCs w:val="22"/>
              </w:rPr>
              <w:lastRenderedPageBreak/>
              <w:t xml:space="preserve">Detekcja pożaru liniowa hydropneumatyczna, </w:t>
            </w:r>
            <w:r w:rsidR="003B4549">
              <w:rPr>
                <w:bCs/>
                <w:sz w:val="22"/>
                <w:szCs w:val="22"/>
              </w:rPr>
              <w:t>lub inne równoważne rozwiązanie,</w:t>
            </w:r>
          </w:p>
          <w:p w14:paraId="304D136B" w14:textId="77777777" w:rsidR="00B723A8" w:rsidRDefault="00B723A8" w:rsidP="00E03AA0">
            <w:pPr>
              <w:pStyle w:val="Teksttreci0"/>
              <w:numPr>
                <w:ilvl w:val="0"/>
                <w:numId w:val="6"/>
              </w:numPr>
              <w:tabs>
                <w:tab w:val="clear" w:pos="360"/>
              </w:tabs>
              <w:spacing w:line="276" w:lineRule="auto"/>
              <w:rPr>
                <w:bCs/>
                <w:sz w:val="22"/>
                <w:szCs w:val="22"/>
              </w:rPr>
            </w:pPr>
            <w:r w:rsidRPr="005A3C86">
              <w:rPr>
                <w:bCs/>
                <w:sz w:val="22"/>
                <w:szCs w:val="22"/>
              </w:rPr>
              <w:t>Widoczne cechy legalizacyjne i daty dopuszczenia do użytkowania zgodnie z ogólnie obowiązującymi przepisami dotyczącymi systemów przeciwpożarowych.</w:t>
            </w:r>
          </w:p>
          <w:p w14:paraId="17EEBD93" w14:textId="77777777" w:rsidR="00593862" w:rsidRPr="005A3C86" w:rsidRDefault="00593862" w:rsidP="00593862">
            <w:pPr>
              <w:pStyle w:val="Teksttreci0"/>
              <w:spacing w:line="276" w:lineRule="auto"/>
              <w:rPr>
                <w:bCs/>
                <w:sz w:val="22"/>
                <w:szCs w:val="22"/>
              </w:rPr>
            </w:pPr>
          </w:p>
        </w:tc>
      </w:tr>
      <w:tr w:rsidR="00B723A8" w:rsidRPr="005A3C86" w14:paraId="767501FE" w14:textId="77777777" w:rsidTr="001A09AF">
        <w:trPr>
          <w:trHeight w:val="125"/>
        </w:trPr>
        <w:tc>
          <w:tcPr>
            <w:tcW w:w="1951" w:type="dxa"/>
          </w:tcPr>
          <w:p w14:paraId="2F77487C" w14:textId="77777777" w:rsidR="00B723A8" w:rsidRPr="005A3C86" w:rsidRDefault="003B4549" w:rsidP="00D96424">
            <w:pPr>
              <w:pStyle w:val="Teksttreci0"/>
              <w:spacing w:after="280" w:line="276" w:lineRule="auto"/>
              <w:rPr>
                <w:bCs/>
                <w:sz w:val="22"/>
                <w:szCs w:val="22"/>
              </w:rPr>
            </w:pPr>
            <w:r>
              <w:rPr>
                <w:bCs/>
                <w:sz w:val="22"/>
                <w:szCs w:val="22"/>
              </w:rPr>
              <w:lastRenderedPageBreak/>
              <w:t>Układ zasilania silnika</w:t>
            </w:r>
          </w:p>
        </w:tc>
        <w:tc>
          <w:tcPr>
            <w:tcW w:w="7261" w:type="dxa"/>
          </w:tcPr>
          <w:p w14:paraId="0E249B4F" w14:textId="07ADA67D" w:rsidR="00B723A8" w:rsidRPr="005A3C86" w:rsidRDefault="00B723A8" w:rsidP="00E03AA0">
            <w:pPr>
              <w:pStyle w:val="Teksttreci0"/>
              <w:numPr>
                <w:ilvl w:val="0"/>
                <w:numId w:val="7"/>
              </w:numPr>
              <w:tabs>
                <w:tab w:val="clear" w:pos="397"/>
              </w:tabs>
              <w:spacing w:line="276" w:lineRule="auto"/>
              <w:rPr>
                <w:bCs/>
                <w:sz w:val="22"/>
                <w:szCs w:val="22"/>
              </w:rPr>
            </w:pPr>
            <w:r w:rsidRPr="005A3C86">
              <w:rPr>
                <w:bCs/>
                <w:sz w:val="22"/>
                <w:szCs w:val="22"/>
              </w:rPr>
              <w:t>Zbiornik lub zbiorniki paliwa, wykonany z materiału odpornego na korozję: stal nierdzewna, tworzywa sztuczne o pojemności: min. 200 litrów, pozwalający na przejechanie min. 500 km w ruchu miejskim</w:t>
            </w:r>
            <w:r w:rsidR="003B4549">
              <w:rPr>
                <w:bCs/>
                <w:sz w:val="22"/>
                <w:szCs w:val="22"/>
              </w:rPr>
              <w:t>,</w:t>
            </w:r>
          </w:p>
          <w:p w14:paraId="2D66EC82" w14:textId="77777777" w:rsidR="00B723A8" w:rsidRDefault="00B723A8" w:rsidP="00E03AA0">
            <w:pPr>
              <w:pStyle w:val="Teksttreci0"/>
              <w:numPr>
                <w:ilvl w:val="0"/>
                <w:numId w:val="7"/>
              </w:numPr>
              <w:tabs>
                <w:tab w:val="clear" w:pos="397"/>
              </w:tabs>
              <w:spacing w:line="276" w:lineRule="auto"/>
              <w:rPr>
                <w:bCs/>
                <w:sz w:val="22"/>
                <w:szCs w:val="22"/>
              </w:rPr>
            </w:pPr>
            <w:r w:rsidRPr="005A3C86">
              <w:rPr>
                <w:bCs/>
                <w:sz w:val="22"/>
                <w:szCs w:val="22"/>
              </w:rPr>
              <w:t>Zbiornik na roztwór mocznika o pojemności pozwalający na przejechanie min. 500 km w ruchu miejskim, umieszczony w pobliżu wlewu paliwa, wyposażony w system podgrzewania lub zabezpieczony w inny sposób przed oddziaływaniem niskich temperatur. Wskaźnik sygnalizujący zawartość Ad</w:t>
            </w:r>
            <w:r w:rsidR="00F2408D">
              <w:rPr>
                <w:bCs/>
                <w:sz w:val="22"/>
                <w:szCs w:val="22"/>
              </w:rPr>
              <w:t xml:space="preserve"> </w:t>
            </w:r>
            <w:r w:rsidRPr="005A3C86">
              <w:rPr>
                <w:bCs/>
                <w:sz w:val="22"/>
                <w:szCs w:val="22"/>
              </w:rPr>
              <w:t>Blue w zbiorniku, na pulpicie kierowcy. Konstrukcja wlewu musi uniemożliwiać przypadkowe zatankowanie oleju napędowego przy użyciu standardowego pistoletu stosowanego do oleju napędowego.</w:t>
            </w:r>
          </w:p>
          <w:p w14:paraId="608C03A7" w14:textId="77777777" w:rsidR="00593862" w:rsidRPr="005A3C86" w:rsidRDefault="00593862" w:rsidP="00593862">
            <w:pPr>
              <w:pStyle w:val="Teksttreci0"/>
              <w:spacing w:line="276" w:lineRule="auto"/>
              <w:rPr>
                <w:bCs/>
                <w:sz w:val="22"/>
                <w:szCs w:val="22"/>
              </w:rPr>
            </w:pPr>
          </w:p>
        </w:tc>
      </w:tr>
      <w:tr w:rsidR="00B723A8" w:rsidRPr="005A3C86" w14:paraId="4ECCDE5E" w14:textId="77777777" w:rsidTr="00B723A8">
        <w:trPr>
          <w:trHeight w:val="104"/>
        </w:trPr>
        <w:tc>
          <w:tcPr>
            <w:tcW w:w="1951" w:type="dxa"/>
          </w:tcPr>
          <w:p w14:paraId="01DA75CC" w14:textId="77777777" w:rsidR="00B723A8" w:rsidRPr="005A3C86" w:rsidRDefault="00B723A8" w:rsidP="003B4549">
            <w:pPr>
              <w:rPr>
                <w:rFonts w:ascii="Times New Roman" w:hAnsi="Times New Roman" w:cs="Times New Roman"/>
                <w:sz w:val="22"/>
                <w:szCs w:val="22"/>
              </w:rPr>
            </w:pPr>
            <w:r w:rsidRPr="005A3C86">
              <w:rPr>
                <w:rFonts w:ascii="Times New Roman" w:hAnsi="Times New Roman" w:cs="Times New Roman"/>
                <w:sz w:val="22"/>
                <w:szCs w:val="22"/>
              </w:rPr>
              <w:t>Układ chłodzenia silnik</w:t>
            </w:r>
            <w:r w:rsidR="003B4549">
              <w:rPr>
                <w:rFonts w:ascii="Times New Roman" w:hAnsi="Times New Roman" w:cs="Times New Roman"/>
                <w:sz w:val="22"/>
                <w:szCs w:val="22"/>
              </w:rPr>
              <w:t xml:space="preserve">a </w:t>
            </w:r>
            <w:r w:rsidR="003B4549">
              <w:rPr>
                <w:rFonts w:ascii="Times New Roman" w:hAnsi="Times New Roman" w:cs="Times New Roman"/>
                <w:sz w:val="22"/>
                <w:szCs w:val="22"/>
              </w:rPr>
              <w:br/>
              <w:t>i ogrzewanie wnętrza autobusu</w:t>
            </w:r>
          </w:p>
        </w:tc>
        <w:tc>
          <w:tcPr>
            <w:tcW w:w="7261" w:type="dxa"/>
          </w:tcPr>
          <w:p w14:paraId="34E5C4CA" w14:textId="77777777" w:rsidR="00B723A8" w:rsidRPr="005A3C86" w:rsidRDefault="00B723A8" w:rsidP="00E03AA0">
            <w:pPr>
              <w:widowControl/>
              <w:numPr>
                <w:ilvl w:val="0"/>
                <w:numId w:val="8"/>
              </w:numPr>
              <w:tabs>
                <w:tab w:val="clear" w:pos="360"/>
              </w:tabs>
              <w:jc w:val="both"/>
              <w:rPr>
                <w:rFonts w:ascii="Times New Roman" w:hAnsi="Times New Roman" w:cs="Times New Roman"/>
                <w:iCs/>
                <w:sz w:val="22"/>
                <w:szCs w:val="22"/>
              </w:rPr>
            </w:pPr>
            <w:r w:rsidRPr="005A3C86">
              <w:rPr>
                <w:rFonts w:ascii="Times New Roman" w:hAnsi="Times New Roman" w:cs="Times New Roman"/>
                <w:sz w:val="22"/>
                <w:szCs w:val="22"/>
              </w:rPr>
              <w:t>Wyposażony w układ sygnalizacji akustycznej i wizualnej - wskaźnik na desce rozdzielczej – w przypadku utraty cieczy ch</w:t>
            </w:r>
            <w:r w:rsidR="003B4549">
              <w:rPr>
                <w:rFonts w:ascii="Times New Roman" w:hAnsi="Times New Roman" w:cs="Times New Roman"/>
                <w:sz w:val="22"/>
                <w:szCs w:val="22"/>
              </w:rPr>
              <w:t>łodzącej,</w:t>
            </w:r>
          </w:p>
          <w:p w14:paraId="6DBB3D45" w14:textId="77777777" w:rsidR="00B723A8" w:rsidRPr="005A3C86" w:rsidRDefault="00B723A8" w:rsidP="00E03AA0">
            <w:pPr>
              <w:widowControl/>
              <w:numPr>
                <w:ilvl w:val="0"/>
                <w:numId w:val="8"/>
              </w:numPr>
              <w:tabs>
                <w:tab w:val="clear" w:pos="360"/>
              </w:tabs>
              <w:jc w:val="both"/>
              <w:rPr>
                <w:rFonts w:ascii="Times New Roman" w:hAnsi="Times New Roman" w:cs="Times New Roman"/>
                <w:iCs/>
                <w:sz w:val="22"/>
                <w:szCs w:val="22"/>
              </w:rPr>
            </w:pPr>
            <w:r w:rsidRPr="005A3C86">
              <w:rPr>
                <w:rFonts w:ascii="Times New Roman" w:hAnsi="Times New Roman" w:cs="Times New Roman"/>
                <w:sz w:val="22"/>
                <w:szCs w:val="22"/>
              </w:rPr>
              <w:t xml:space="preserve">Ogrzewanie wnętrza autobusu wykorzystujące ciepło układu chłodzenia silnika, wspomagane agregatem grzewczym działającym po włączeniu w automatyce w funkcji </w:t>
            </w:r>
            <w:r w:rsidR="00B5271C">
              <w:rPr>
                <w:rFonts w:ascii="Times New Roman" w:hAnsi="Times New Roman" w:cs="Times New Roman"/>
                <w:sz w:val="22"/>
                <w:szCs w:val="22"/>
              </w:rPr>
              <w:t>temperatury czynnika grzewczego,</w:t>
            </w:r>
          </w:p>
          <w:p w14:paraId="432A6046" w14:textId="77777777" w:rsidR="00B723A8" w:rsidRPr="005A3C86" w:rsidRDefault="00B723A8" w:rsidP="00E03AA0">
            <w:pPr>
              <w:widowControl/>
              <w:numPr>
                <w:ilvl w:val="0"/>
                <w:numId w:val="8"/>
              </w:numPr>
              <w:tabs>
                <w:tab w:val="clear" w:pos="360"/>
              </w:tabs>
              <w:jc w:val="both"/>
              <w:rPr>
                <w:rFonts w:ascii="Times New Roman" w:hAnsi="Times New Roman" w:cs="Times New Roman"/>
                <w:iCs/>
                <w:sz w:val="22"/>
                <w:szCs w:val="22"/>
              </w:rPr>
            </w:pPr>
            <w:r w:rsidRPr="005A3C86">
              <w:rPr>
                <w:rFonts w:ascii="Times New Roman" w:hAnsi="Times New Roman" w:cs="Times New Roman"/>
                <w:sz w:val="22"/>
                <w:szCs w:val="22"/>
              </w:rPr>
              <w:t>Układ zasilania agregatu grzewczego w paliwo powinien być wyposażony w zawór odcinający, u</w:t>
            </w:r>
            <w:r w:rsidR="00B5271C">
              <w:rPr>
                <w:rFonts w:ascii="Times New Roman" w:hAnsi="Times New Roman" w:cs="Times New Roman"/>
                <w:sz w:val="22"/>
                <w:szCs w:val="22"/>
              </w:rPr>
              <w:t>mieszczony przed filtrem paliwa,</w:t>
            </w:r>
          </w:p>
          <w:p w14:paraId="4BBC3FF6" w14:textId="023D5562" w:rsidR="00B723A8" w:rsidRPr="00593862" w:rsidRDefault="00B723A8" w:rsidP="00E03AA0">
            <w:pPr>
              <w:widowControl/>
              <w:numPr>
                <w:ilvl w:val="0"/>
                <w:numId w:val="8"/>
              </w:numPr>
              <w:tabs>
                <w:tab w:val="clear" w:pos="360"/>
              </w:tabs>
              <w:jc w:val="both"/>
              <w:rPr>
                <w:rFonts w:ascii="Times New Roman" w:hAnsi="Times New Roman" w:cs="Times New Roman"/>
                <w:iCs/>
                <w:sz w:val="22"/>
                <w:szCs w:val="22"/>
              </w:rPr>
            </w:pPr>
            <w:r w:rsidRPr="005A3C86">
              <w:rPr>
                <w:rFonts w:ascii="Times New Roman" w:hAnsi="Times New Roman" w:cs="Times New Roman"/>
                <w:sz w:val="22"/>
                <w:szCs w:val="22"/>
              </w:rPr>
              <w:t>Układ chłodzenia napełniony płynem niskokrzepnącym na bazie glikolu etylenowego zgodnie z obowiązującymi normami. Zapewnia</w:t>
            </w:r>
            <w:r w:rsidR="00A41A7F">
              <w:rPr>
                <w:rFonts w:ascii="Times New Roman" w:hAnsi="Times New Roman" w:cs="Times New Roman"/>
                <w:sz w:val="22"/>
                <w:szCs w:val="22"/>
              </w:rPr>
              <w:t>jący</w:t>
            </w:r>
            <w:r w:rsidRPr="005A3C86">
              <w:rPr>
                <w:rFonts w:ascii="Times New Roman" w:hAnsi="Times New Roman" w:cs="Times New Roman"/>
                <w:sz w:val="22"/>
                <w:szCs w:val="22"/>
              </w:rPr>
              <w:t xml:space="preserve"> ochronę przed zamarzaniem do temperatury -35°C.</w:t>
            </w:r>
          </w:p>
          <w:p w14:paraId="0FEE94BD" w14:textId="77777777" w:rsidR="00593862" w:rsidRPr="005A3C86" w:rsidRDefault="00593862" w:rsidP="00593862">
            <w:pPr>
              <w:widowControl/>
              <w:jc w:val="both"/>
              <w:rPr>
                <w:rFonts w:ascii="Times New Roman" w:hAnsi="Times New Roman" w:cs="Times New Roman"/>
                <w:iCs/>
                <w:sz w:val="22"/>
                <w:szCs w:val="22"/>
              </w:rPr>
            </w:pPr>
          </w:p>
        </w:tc>
      </w:tr>
      <w:tr w:rsidR="00B723A8" w:rsidRPr="005A3C86" w14:paraId="176E1D09" w14:textId="77777777" w:rsidTr="00B723A8">
        <w:trPr>
          <w:trHeight w:val="112"/>
        </w:trPr>
        <w:tc>
          <w:tcPr>
            <w:tcW w:w="1951" w:type="dxa"/>
          </w:tcPr>
          <w:p w14:paraId="247B8F79" w14:textId="77777777" w:rsidR="00B723A8" w:rsidRPr="005A3C86" w:rsidRDefault="00B5271C" w:rsidP="00D96424">
            <w:pPr>
              <w:jc w:val="both"/>
              <w:rPr>
                <w:rFonts w:ascii="Times New Roman" w:hAnsi="Times New Roman" w:cs="Times New Roman"/>
                <w:sz w:val="22"/>
                <w:szCs w:val="22"/>
              </w:rPr>
            </w:pPr>
            <w:r>
              <w:rPr>
                <w:rFonts w:ascii="Times New Roman" w:hAnsi="Times New Roman" w:cs="Times New Roman"/>
                <w:sz w:val="22"/>
                <w:szCs w:val="22"/>
              </w:rPr>
              <w:t>Skrzynia biegów</w:t>
            </w:r>
          </w:p>
        </w:tc>
        <w:tc>
          <w:tcPr>
            <w:tcW w:w="7261" w:type="dxa"/>
          </w:tcPr>
          <w:p w14:paraId="333BC7D6" w14:textId="77777777" w:rsidR="00B723A8" w:rsidRPr="005A3C86" w:rsidRDefault="00B723A8" w:rsidP="00A41A7F">
            <w:pPr>
              <w:keepLines/>
              <w:widowControl/>
              <w:numPr>
                <w:ilvl w:val="0"/>
                <w:numId w:val="6"/>
              </w:numPr>
              <w:tabs>
                <w:tab w:val="clear" w:pos="360"/>
              </w:tabs>
              <w:spacing w:before="20" w:after="20"/>
              <w:ind w:left="357" w:hanging="357"/>
              <w:rPr>
                <w:rFonts w:ascii="Times New Roman" w:hAnsi="Times New Roman" w:cs="Times New Roman"/>
                <w:sz w:val="22"/>
                <w:szCs w:val="22"/>
              </w:rPr>
            </w:pPr>
            <w:r w:rsidRPr="005A3C86">
              <w:rPr>
                <w:rFonts w:ascii="Times New Roman" w:hAnsi="Times New Roman" w:cs="Times New Roman"/>
                <w:sz w:val="22"/>
                <w:szCs w:val="22"/>
              </w:rPr>
              <w:t xml:space="preserve">Automatyczna z przekładnią hydrokinetyczną, minimum 4-zakresowa, </w:t>
            </w:r>
            <w:r w:rsidRPr="005A3C86">
              <w:rPr>
                <w:rStyle w:val="Tekstpodstawowy1"/>
                <w:rFonts w:ascii="Times New Roman" w:hAnsi="Times New Roman" w:cs="Times New Roman"/>
                <w:color w:val="auto"/>
                <w:sz w:val="22"/>
                <w:szCs w:val="22"/>
              </w:rPr>
              <w:t>(cztery biegi do przodu, jeden bieg wsteczn</w:t>
            </w:r>
            <w:r w:rsidR="00B5271C">
              <w:rPr>
                <w:rStyle w:val="Tekstpodstawowy1"/>
                <w:rFonts w:ascii="Times New Roman" w:hAnsi="Times New Roman" w:cs="Times New Roman"/>
                <w:color w:val="auto"/>
                <w:sz w:val="22"/>
                <w:szCs w:val="22"/>
              </w:rPr>
              <w:t xml:space="preserve">y) ze zintegrowanym retarderem, </w:t>
            </w:r>
            <w:r w:rsidRPr="005A3C86">
              <w:rPr>
                <w:rStyle w:val="Tekstpodstawowy1"/>
                <w:rFonts w:ascii="Times New Roman" w:hAnsi="Times New Roman" w:cs="Times New Roman"/>
                <w:color w:val="auto"/>
                <w:sz w:val="22"/>
                <w:szCs w:val="22"/>
              </w:rPr>
              <w:t>zaprogra</w:t>
            </w:r>
            <w:r w:rsidR="00B5271C">
              <w:rPr>
                <w:rStyle w:val="Tekstpodstawowy1"/>
                <w:rFonts w:ascii="Times New Roman" w:hAnsi="Times New Roman" w:cs="Times New Roman"/>
                <w:color w:val="auto"/>
                <w:sz w:val="22"/>
                <w:szCs w:val="22"/>
              </w:rPr>
              <w:t>mowana na jazdę oszczędnościową.</w:t>
            </w:r>
          </w:p>
        </w:tc>
      </w:tr>
      <w:tr w:rsidR="00B723A8" w:rsidRPr="005A3C86" w14:paraId="5A25F083" w14:textId="77777777" w:rsidTr="00B723A8">
        <w:trPr>
          <w:trHeight w:val="112"/>
        </w:trPr>
        <w:tc>
          <w:tcPr>
            <w:tcW w:w="1951" w:type="dxa"/>
          </w:tcPr>
          <w:p w14:paraId="765C8FE6" w14:textId="77777777" w:rsidR="00B723A8" w:rsidRPr="005A3C86" w:rsidRDefault="00B5271C" w:rsidP="00D96424">
            <w:pPr>
              <w:jc w:val="both"/>
              <w:rPr>
                <w:rFonts w:ascii="Times New Roman" w:hAnsi="Times New Roman" w:cs="Times New Roman"/>
                <w:sz w:val="22"/>
                <w:szCs w:val="22"/>
              </w:rPr>
            </w:pPr>
            <w:r>
              <w:rPr>
                <w:rFonts w:ascii="Times New Roman" w:hAnsi="Times New Roman" w:cs="Times New Roman"/>
                <w:sz w:val="22"/>
                <w:szCs w:val="22"/>
              </w:rPr>
              <w:t>Oś przednia</w:t>
            </w:r>
          </w:p>
        </w:tc>
        <w:tc>
          <w:tcPr>
            <w:tcW w:w="7261" w:type="dxa"/>
          </w:tcPr>
          <w:p w14:paraId="58095C25" w14:textId="77777777" w:rsidR="00B723A8" w:rsidRDefault="00B723A8" w:rsidP="00A41A7F">
            <w:pPr>
              <w:pStyle w:val="Akapitzlist"/>
              <w:numPr>
                <w:ilvl w:val="0"/>
                <w:numId w:val="9"/>
              </w:numPr>
              <w:ind w:left="317" w:hanging="357"/>
              <w:rPr>
                <w:sz w:val="22"/>
                <w:szCs w:val="22"/>
              </w:rPr>
            </w:pPr>
            <w:r w:rsidRPr="005A3C86">
              <w:rPr>
                <w:sz w:val="22"/>
                <w:szCs w:val="22"/>
              </w:rPr>
              <w:t xml:space="preserve">Zawieszenie niezależne lub zależne - oparte o </w:t>
            </w:r>
            <w:r w:rsidR="00593862">
              <w:rPr>
                <w:sz w:val="22"/>
                <w:szCs w:val="22"/>
              </w:rPr>
              <w:t>belkę sztywną ze stabilizatorem.</w:t>
            </w:r>
          </w:p>
          <w:p w14:paraId="7A20DF5D" w14:textId="77777777" w:rsidR="00593862" w:rsidRPr="00593862" w:rsidRDefault="00593862" w:rsidP="001831CF">
            <w:pPr>
              <w:jc w:val="both"/>
              <w:rPr>
                <w:sz w:val="22"/>
                <w:szCs w:val="22"/>
              </w:rPr>
            </w:pPr>
          </w:p>
        </w:tc>
      </w:tr>
      <w:tr w:rsidR="00B723A8" w:rsidRPr="005A3C86" w14:paraId="2A8597D6" w14:textId="77777777" w:rsidTr="00B723A8">
        <w:trPr>
          <w:trHeight w:val="137"/>
        </w:trPr>
        <w:tc>
          <w:tcPr>
            <w:tcW w:w="1951" w:type="dxa"/>
          </w:tcPr>
          <w:p w14:paraId="7C88C9FF" w14:textId="77777777" w:rsidR="00B723A8" w:rsidRPr="005A3C86" w:rsidRDefault="00B5271C" w:rsidP="00D96424">
            <w:pPr>
              <w:jc w:val="both"/>
              <w:rPr>
                <w:rFonts w:ascii="Times New Roman" w:hAnsi="Times New Roman" w:cs="Times New Roman"/>
                <w:sz w:val="22"/>
                <w:szCs w:val="22"/>
              </w:rPr>
            </w:pPr>
            <w:r>
              <w:rPr>
                <w:rFonts w:ascii="Times New Roman" w:hAnsi="Times New Roman" w:cs="Times New Roman"/>
                <w:sz w:val="22"/>
                <w:szCs w:val="22"/>
              </w:rPr>
              <w:t>Most napędowy</w:t>
            </w:r>
          </w:p>
        </w:tc>
        <w:tc>
          <w:tcPr>
            <w:tcW w:w="7261" w:type="dxa"/>
          </w:tcPr>
          <w:p w14:paraId="26BA37DF" w14:textId="77777777" w:rsidR="00B723A8" w:rsidRPr="005A3C86" w:rsidRDefault="00B723A8" w:rsidP="00E03AA0">
            <w:pPr>
              <w:pStyle w:val="Akapitzlist"/>
              <w:numPr>
                <w:ilvl w:val="0"/>
                <w:numId w:val="10"/>
              </w:numPr>
              <w:ind w:left="327"/>
              <w:jc w:val="both"/>
              <w:rPr>
                <w:rStyle w:val="Nagwek3Znak"/>
                <w:rFonts w:ascii="Times New Roman" w:hAnsi="Times New Roman" w:cs="Times New Roman"/>
                <w:b w:val="0"/>
                <w:bCs w:val="0"/>
                <w:sz w:val="22"/>
                <w:szCs w:val="22"/>
              </w:rPr>
            </w:pPr>
            <w:r w:rsidRPr="005A3C86">
              <w:rPr>
                <w:sz w:val="22"/>
                <w:szCs w:val="22"/>
              </w:rPr>
              <w:t>O przełożeniu minimal</w:t>
            </w:r>
            <w:r w:rsidR="00B5271C">
              <w:rPr>
                <w:sz w:val="22"/>
                <w:szCs w:val="22"/>
              </w:rPr>
              <w:t>izującym zużycie paliwa i hałas,</w:t>
            </w:r>
          </w:p>
          <w:p w14:paraId="50FE1FC8" w14:textId="77777777" w:rsidR="00B723A8" w:rsidRPr="00593862" w:rsidRDefault="00B723A8" w:rsidP="00E03AA0">
            <w:pPr>
              <w:pStyle w:val="Akapitzlist"/>
              <w:numPr>
                <w:ilvl w:val="0"/>
                <w:numId w:val="10"/>
              </w:numPr>
              <w:ind w:left="327"/>
              <w:jc w:val="both"/>
              <w:rPr>
                <w:rStyle w:val="Tekstpodstawowy1"/>
                <w:rFonts w:ascii="Times New Roman" w:eastAsiaTheme="majorEastAsia" w:hAnsi="Times New Roman" w:cs="Times New Roman"/>
                <w:color w:val="auto"/>
                <w:sz w:val="22"/>
                <w:szCs w:val="22"/>
              </w:rPr>
            </w:pPr>
            <w:r w:rsidRPr="005A3C86">
              <w:rPr>
                <w:rStyle w:val="Tekstpodstawowy1"/>
                <w:rFonts w:ascii="Times New Roman" w:hAnsi="Times New Roman" w:cs="Times New Roman"/>
                <w:sz w:val="22"/>
                <w:szCs w:val="22"/>
              </w:rPr>
              <w:t>O przełożeniu dobranym do ruchu miejskiego.</w:t>
            </w:r>
          </w:p>
          <w:p w14:paraId="40161738" w14:textId="77777777" w:rsidR="00593862" w:rsidRPr="00593862" w:rsidRDefault="00593862" w:rsidP="00593862">
            <w:pPr>
              <w:ind w:left="-33"/>
              <w:jc w:val="both"/>
              <w:rPr>
                <w:rFonts w:eastAsiaTheme="majorEastAsia"/>
                <w:sz w:val="22"/>
                <w:szCs w:val="22"/>
              </w:rPr>
            </w:pPr>
          </w:p>
        </w:tc>
      </w:tr>
      <w:tr w:rsidR="00B723A8" w:rsidRPr="005A3C86" w14:paraId="4D4A9533" w14:textId="77777777" w:rsidTr="00B723A8">
        <w:trPr>
          <w:trHeight w:val="137"/>
        </w:trPr>
        <w:tc>
          <w:tcPr>
            <w:tcW w:w="1951" w:type="dxa"/>
          </w:tcPr>
          <w:p w14:paraId="621EB412" w14:textId="77777777" w:rsidR="00B723A8" w:rsidRPr="005A3C86" w:rsidRDefault="00B5271C" w:rsidP="00D96424">
            <w:pPr>
              <w:jc w:val="both"/>
              <w:rPr>
                <w:rFonts w:ascii="Times New Roman" w:hAnsi="Times New Roman" w:cs="Times New Roman"/>
                <w:sz w:val="22"/>
                <w:szCs w:val="22"/>
              </w:rPr>
            </w:pPr>
            <w:r>
              <w:rPr>
                <w:rFonts w:ascii="Times New Roman" w:hAnsi="Times New Roman" w:cs="Times New Roman"/>
                <w:sz w:val="22"/>
                <w:szCs w:val="22"/>
              </w:rPr>
              <w:t>Układ kierowniczy</w:t>
            </w:r>
          </w:p>
        </w:tc>
        <w:tc>
          <w:tcPr>
            <w:tcW w:w="7261" w:type="dxa"/>
          </w:tcPr>
          <w:p w14:paraId="4EEF13BE" w14:textId="77777777" w:rsidR="00B723A8" w:rsidRPr="005A3C86" w:rsidRDefault="00B723A8" w:rsidP="00E03AA0">
            <w:pPr>
              <w:pStyle w:val="Tekstpodstawowy3"/>
              <w:numPr>
                <w:ilvl w:val="0"/>
                <w:numId w:val="11"/>
              </w:numPr>
              <w:shd w:val="clear" w:color="auto" w:fill="auto"/>
              <w:spacing w:line="238" w:lineRule="exact"/>
              <w:ind w:left="327"/>
              <w:jc w:val="both"/>
              <w:rPr>
                <w:rStyle w:val="Tekstpodstawowy1"/>
                <w:rFonts w:ascii="Times New Roman" w:hAnsi="Times New Roman" w:cs="Times New Roman"/>
                <w:sz w:val="22"/>
                <w:szCs w:val="22"/>
              </w:rPr>
            </w:pPr>
            <w:r w:rsidRPr="005A3C86">
              <w:rPr>
                <w:rStyle w:val="Tekstpodstawowy1"/>
                <w:rFonts w:ascii="Times New Roman" w:hAnsi="Times New Roman" w:cs="Times New Roman"/>
                <w:sz w:val="22"/>
                <w:szCs w:val="22"/>
              </w:rPr>
              <w:t>Ze w</w:t>
            </w:r>
            <w:r w:rsidR="00903E6D">
              <w:rPr>
                <w:rStyle w:val="Tekstpodstawowy1"/>
                <w:rFonts w:ascii="Times New Roman" w:hAnsi="Times New Roman" w:cs="Times New Roman"/>
                <w:sz w:val="22"/>
                <w:szCs w:val="22"/>
              </w:rPr>
              <w:t>spomaganiem hydraulicznym.</w:t>
            </w:r>
          </w:p>
          <w:p w14:paraId="44D54DDE" w14:textId="77777777" w:rsidR="00B723A8" w:rsidRPr="00593862" w:rsidRDefault="00B723A8" w:rsidP="00E03AA0">
            <w:pPr>
              <w:pStyle w:val="Tekstpodstawowy3"/>
              <w:numPr>
                <w:ilvl w:val="0"/>
                <w:numId w:val="11"/>
              </w:numPr>
              <w:shd w:val="clear" w:color="auto" w:fill="auto"/>
              <w:spacing w:line="238" w:lineRule="exact"/>
              <w:ind w:left="327"/>
              <w:jc w:val="both"/>
              <w:rPr>
                <w:rStyle w:val="Tekstpodstawowy1"/>
                <w:rFonts w:ascii="Times New Roman" w:hAnsi="Times New Roman" w:cs="Times New Roman"/>
                <w:color w:val="auto"/>
                <w:sz w:val="22"/>
                <w:szCs w:val="22"/>
              </w:rPr>
            </w:pPr>
            <w:r w:rsidRPr="005A3C86">
              <w:rPr>
                <w:rStyle w:val="Tekstpodstawowy1"/>
                <w:rFonts w:ascii="Times New Roman" w:hAnsi="Times New Roman" w:cs="Times New Roman"/>
                <w:sz w:val="22"/>
                <w:szCs w:val="22"/>
              </w:rPr>
              <w:t>Kolumna kierownicza z regulacją wysokości i nachylenia koła kierownicy wraz z pulpitem kierowcy albo kolumna kierownicza z regulacją wysokości i nachylenia koła kierownicy.</w:t>
            </w:r>
          </w:p>
          <w:p w14:paraId="4619226D" w14:textId="77777777" w:rsidR="00593862" w:rsidRPr="005A3C86" w:rsidRDefault="00593862" w:rsidP="00E03AA0">
            <w:pPr>
              <w:pStyle w:val="Tekstpodstawowy3"/>
              <w:numPr>
                <w:ilvl w:val="0"/>
                <w:numId w:val="11"/>
              </w:numPr>
              <w:shd w:val="clear" w:color="auto" w:fill="auto"/>
              <w:spacing w:line="238" w:lineRule="exact"/>
              <w:ind w:left="327"/>
              <w:jc w:val="both"/>
              <w:rPr>
                <w:rFonts w:ascii="Times New Roman" w:hAnsi="Times New Roman" w:cs="Times New Roman"/>
                <w:sz w:val="22"/>
                <w:szCs w:val="22"/>
              </w:rPr>
            </w:pPr>
          </w:p>
        </w:tc>
      </w:tr>
      <w:tr w:rsidR="00B723A8" w:rsidRPr="005A3C86" w14:paraId="6AAF4C6E" w14:textId="77777777" w:rsidTr="00B723A8">
        <w:trPr>
          <w:trHeight w:val="80"/>
        </w:trPr>
        <w:tc>
          <w:tcPr>
            <w:tcW w:w="1951" w:type="dxa"/>
          </w:tcPr>
          <w:p w14:paraId="414AAB0E" w14:textId="77777777" w:rsidR="00B723A8" w:rsidRPr="005A3C86" w:rsidRDefault="00B5271C" w:rsidP="00D96424">
            <w:pPr>
              <w:jc w:val="both"/>
              <w:rPr>
                <w:rFonts w:ascii="Times New Roman" w:hAnsi="Times New Roman" w:cs="Times New Roman"/>
                <w:sz w:val="22"/>
                <w:szCs w:val="22"/>
              </w:rPr>
            </w:pPr>
            <w:r>
              <w:rPr>
                <w:rStyle w:val="Tekstpodstawowy1"/>
                <w:rFonts w:ascii="Times New Roman" w:hAnsi="Times New Roman" w:cs="Times New Roman"/>
                <w:color w:val="auto"/>
                <w:sz w:val="22"/>
                <w:szCs w:val="22"/>
              </w:rPr>
              <w:t>Koła i ogumienie</w:t>
            </w:r>
          </w:p>
        </w:tc>
        <w:tc>
          <w:tcPr>
            <w:tcW w:w="7261" w:type="dxa"/>
          </w:tcPr>
          <w:p w14:paraId="689116A5" w14:textId="77777777" w:rsidR="00B723A8" w:rsidRPr="005A3C86" w:rsidRDefault="00B723A8" w:rsidP="00E03AA0">
            <w:pPr>
              <w:widowControl/>
              <w:numPr>
                <w:ilvl w:val="0"/>
                <w:numId w:val="11"/>
              </w:numPr>
              <w:ind w:left="327"/>
              <w:jc w:val="both"/>
              <w:rPr>
                <w:rFonts w:ascii="Times New Roman" w:hAnsi="Times New Roman" w:cs="Times New Roman"/>
                <w:sz w:val="22"/>
                <w:szCs w:val="22"/>
              </w:rPr>
            </w:pPr>
            <w:r w:rsidRPr="005A3C86">
              <w:rPr>
                <w:rFonts w:ascii="Times New Roman" w:hAnsi="Times New Roman" w:cs="Times New Roman"/>
                <w:sz w:val="22"/>
                <w:szCs w:val="22"/>
              </w:rPr>
              <w:t>Autobus ma być wyposażony w ogumienie bezdętkowe 275/70 R 22,5” (na wszystkich kołach) typu m</w:t>
            </w:r>
            <w:r w:rsidR="00B5271C">
              <w:rPr>
                <w:rFonts w:ascii="Times New Roman" w:hAnsi="Times New Roman" w:cs="Times New Roman"/>
                <w:sz w:val="22"/>
                <w:szCs w:val="22"/>
              </w:rPr>
              <w:t>iejskiego o wzmocnionych bokach,</w:t>
            </w:r>
          </w:p>
          <w:p w14:paraId="211E9AA0" w14:textId="77777777" w:rsidR="00B723A8" w:rsidRPr="005A3C86" w:rsidRDefault="00B723A8" w:rsidP="00E03AA0">
            <w:pPr>
              <w:widowControl/>
              <w:numPr>
                <w:ilvl w:val="0"/>
                <w:numId w:val="11"/>
              </w:numPr>
              <w:ind w:left="327"/>
              <w:jc w:val="both"/>
              <w:rPr>
                <w:rFonts w:ascii="Times New Roman" w:hAnsi="Times New Roman" w:cs="Times New Roman"/>
                <w:sz w:val="22"/>
                <w:szCs w:val="22"/>
              </w:rPr>
            </w:pPr>
            <w:r w:rsidRPr="005A3C86">
              <w:rPr>
                <w:rFonts w:ascii="Times New Roman" w:hAnsi="Times New Roman" w:cs="Times New Roman"/>
                <w:sz w:val="22"/>
                <w:szCs w:val="22"/>
              </w:rPr>
              <w:t>Autobus ma posiadać osłony na nadkolach kół chroniące boki pojazdu przed nadm</w:t>
            </w:r>
            <w:r w:rsidR="005A2D14">
              <w:rPr>
                <w:rFonts w:ascii="Times New Roman" w:hAnsi="Times New Roman" w:cs="Times New Roman"/>
                <w:sz w:val="22"/>
                <w:szCs w:val="22"/>
              </w:rPr>
              <w:t>iernym zabłoceniem,</w:t>
            </w:r>
          </w:p>
          <w:p w14:paraId="2E1EA812" w14:textId="77777777" w:rsidR="00B723A8" w:rsidRPr="005A3C86" w:rsidRDefault="00B723A8" w:rsidP="00E03AA0">
            <w:pPr>
              <w:pStyle w:val="Tekstpodstawowy3"/>
              <w:numPr>
                <w:ilvl w:val="0"/>
                <w:numId w:val="11"/>
              </w:numPr>
              <w:shd w:val="clear" w:color="auto" w:fill="auto"/>
              <w:spacing w:line="264" w:lineRule="exact"/>
              <w:ind w:left="327"/>
              <w:jc w:val="both"/>
              <w:rPr>
                <w:rStyle w:val="BodytextArial95pt"/>
                <w:rFonts w:ascii="Times New Roman" w:hAnsi="Times New Roman" w:cs="Times New Roman"/>
                <w:sz w:val="22"/>
                <w:szCs w:val="22"/>
              </w:rPr>
            </w:pPr>
            <w:r w:rsidRPr="005A3C86">
              <w:rPr>
                <w:rStyle w:val="BodytextArial95pt"/>
                <w:rFonts w:ascii="Times New Roman" w:hAnsi="Times New Roman" w:cs="Times New Roman"/>
                <w:sz w:val="22"/>
                <w:szCs w:val="22"/>
              </w:rPr>
              <w:t xml:space="preserve">Na kołach wewnętrznych tylnej osi </w:t>
            </w:r>
            <w:r w:rsidR="005A2D14">
              <w:rPr>
                <w:rStyle w:val="BodytextArial95pt"/>
                <w:rFonts w:ascii="Times New Roman" w:hAnsi="Times New Roman" w:cs="Times New Roman"/>
                <w:sz w:val="22"/>
                <w:szCs w:val="22"/>
              </w:rPr>
              <w:t>obowiązkowe przedłużane wentyle,</w:t>
            </w:r>
          </w:p>
          <w:p w14:paraId="69227A00" w14:textId="77777777" w:rsidR="00593862" w:rsidRPr="005A3C86" w:rsidRDefault="00B723A8" w:rsidP="00E03AA0">
            <w:pPr>
              <w:pStyle w:val="Tekstpodstawowy3"/>
              <w:numPr>
                <w:ilvl w:val="0"/>
                <w:numId w:val="11"/>
              </w:numPr>
              <w:shd w:val="clear" w:color="auto" w:fill="auto"/>
              <w:spacing w:line="264" w:lineRule="exact"/>
              <w:ind w:left="327"/>
              <w:jc w:val="both"/>
              <w:rPr>
                <w:rFonts w:ascii="Times New Roman" w:hAnsi="Times New Roman" w:cs="Times New Roman"/>
                <w:sz w:val="22"/>
                <w:szCs w:val="22"/>
              </w:rPr>
            </w:pPr>
            <w:r w:rsidRPr="00461C8A">
              <w:rPr>
                <w:rFonts w:ascii="Times New Roman" w:hAnsi="Times New Roman" w:cs="Times New Roman"/>
                <w:sz w:val="22"/>
                <w:szCs w:val="22"/>
              </w:rPr>
              <w:t>Wszystk</w:t>
            </w:r>
            <w:r w:rsidR="007D4049">
              <w:rPr>
                <w:rFonts w:ascii="Times New Roman" w:hAnsi="Times New Roman" w:cs="Times New Roman"/>
                <w:sz w:val="22"/>
                <w:szCs w:val="22"/>
              </w:rPr>
              <w:t>ie opony identyczne jednej marki z wskazaniem bieżnika nadające się do eksploatacji.</w:t>
            </w:r>
          </w:p>
        </w:tc>
      </w:tr>
      <w:tr w:rsidR="00B723A8" w:rsidRPr="005A3C86" w14:paraId="7FCC38B1" w14:textId="77777777" w:rsidTr="00B723A8">
        <w:trPr>
          <w:trHeight w:val="125"/>
        </w:trPr>
        <w:tc>
          <w:tcPr>
            <w:tcW w:w="1951" w:type="dxa"/>
          </w:tcPr>
          <w:p w14:paraId="62141085" w14:textId="77777777" w:rsidR="00B723A8" w:rsidRPr="005A3C86" w:rsidRDefault="00B5271C" w:rsidP="00D96424">
            <w:pPr>
              <w:jc w:val="both"/>
              <w:rPr>
                <w:rFonts w:ascii="Times New Roman" w:hAnsi="Times New Roman" w:cs="Times New Roman"/>
                <w:sz w:val="22"/>
                <w:szCs w:val="22"/>
              </w:rPr>
            </w:pPr>
            <w:r>
              <w:rPr>
                <w:rFonts w:ascii="Times New Roman" w:hAnsi="Times New Roman" w:cs="Times New Roman"/>
                <w:sz w:val="22"/>
                <w:szCs w:val="22"/>
              </w:rPr>
              <w:t>Instalacja pneumatyczna</w:t>
            </w:r>
          </w:p>
        </w:tc>
        <w:tc>
          <w:tcPr>
            <w:tcW w:w="7261" w:type="dxa"/>
          </w:tcPr>
          <w:p w14:paraId="36CAA21F" w14:textId="77777777" w:rsidR="00B723A8" w:rsidRPr="005A3C86" w:rsidRDefault="00B723A8" w:rsidP="00E03AA0">
            <w:pPr>
              <w:keepLines/>
              <w:widowControl/>
              <w:numPr>
                <w:ilvl w:val="0"/>
                <w:numId w:val="6"/>
              </w:numPr>
              <w:tabs>
                <w:tab w:val="clear" w:pos="360"/>
              </w:tabs>
              <w:ind w:left="327"/>
              <w:jc w:val="both"/>
              <w:rPr>
                <w:rFonts w:ascii="Times New Roman" w:hAnsi="Times New Roman" w:cs="Times New Roman"/>
                <w:sz w:val="22"/>
                <w:szCs w:val="22"/>
              </w:rPr>
            </w:pPr>
            <w:r w:rsidRPr="005A3C86">
              <w:rPr>
                <w:rFonts w:ascii="Times New Roman" w:hAnsi="Times New Roman" w:cs="Times New Roman"/>
                <w:sz w:val="22"/>
                <w:szCs w:val="22"/>
              </w:rPr>
              <w:t xml:space="preserve">Sprężarkę o wydatku dostosowanym do pracy pojazdu w ruchu miejskim, wyposażoną w urządzenie (zawór bezpieczeństwa lub inne rozwiązanie) zabezpieczające sprężarkę przed nadmiernym wzrostem ciśnienia w </w:t>
            </w:r>
            <w:r w:rsidRPr="005A3C86">
              <w:rPr>
                <w:rFonts w:ascii="Times New Roman" w:hAnsi="Times New Roman" w:cs="Times New Roman"/>
                <w:sz w:val="22"/>
                <w:szCs w:val="22"/>
              </w:rPr>
              <w:lastRenderedPageBreak/>
              <w:t>przypadku zatkania pr</w:t>
            </w:r>
            <w:r w:rsidR="005A2D14">
              <w:rPr>
                <w:rFonts w:ascii="Times New Roman" w:hAnsi="Times New Roman" w:cs="Times New Roman"/>
                <w:sz w:val="22"/>
                <w:szCs w:val="22"/>
              </w:rPr>
              <w:t>zewodu (przewodów) za sprężarką,</w:t>
            </w:r>
          </w:p>
          <w:p w14:paraId="16BA5701" w14:textId="77777777" w:rsidR="00B723A8" w:rsidRPr="005A3C86" w:rsidRDefault="00B723A8" w:rsidP="00E03AA0">
            <w:pPr>
              <w:keepLines/>
              <w:widowControl/>
              <w:numPr>
                <w:ilvl w:val="0"/>
                <w:numId w:val="6"/>
              </w:numPr>
              <w:tabs>
                <w:tab w:val="clear" w:pos="360"/>
              </w:tabs>
              <w:ind w:left="327"/>
              <w:jc w:val="both"/>
              <w:rPr>
                <w:rFonts w:ascii="Times New Roman" w:hAnsi="Times New Roman" w:cs="Times New Roman"/>
                <w:sz w:val="22"/>
                <w:szCs w:val="22"/>
              </w:rPr>
            </w:pPr>
            <w:r w:rsidRPr="005A3C86">
              <w:rPr>
                <w:rFonts w:ascii="Times New Roman" w:hAnsi="Times New Roman" w:cs="Times New Roman"/>
                <w:sz w:val="22"/>
                <w:szCs w:val="22"/>
              </w:rPr>
              <w:t>Wyposażona m.i</w:t>
            </w:r>
            <w:r w:rsidR="005A2D14">
              <w:rPr>
                <w:rFonts w:ascii="Times New Roman" w:hAnsi="Times New Roman" w:cs="Times New Roman"/>
                <w:sz w:val="22"/>
                <w:szCs w:val="22"/>
              </w:rPr>
              <w:t>n. w system odprowadzania oleju,</w:t>
            </w:r>
          </w:p>
          <w:p w14:paraId="05A88FBE" w14:textId="77777777" w:rsidR="00B723A8" w:rsidRPr="005A3C86" w:rsidRDefault="00B723A8" w:rsidP="00E03AA0">
            <w:pPr>
              <w:keepLines/>
              <w:widowControl/>
              <w:numPr>
                <w:ilvl w:val="0"/>
                <w:numId w:val="6"/>
              </w:numPr>
              <w:tabs>
                <w:tab w:val="clear" w:pos="360"/>
              </w:tabs>
              <w:ind w:left="327"/>
              <w:jc w:val="both"/>
              <w:rPr>
                <w:rFonts w:ascii="Times New Roman" w:hAnsi="Times New Roman" w:cs="Times New Roman"/>
                <w:sz w:val="22"/>
                <w:szCs w:val="22"/>
              </w:rPr>
            </w:pPr>
            <w:r w:rsidRPr="005A3C86">
              <w:rPr>
                <w:rFonts w:ascii="Times New Roman" w:hAnsi="Times New Roman" w:cs="Times New Roman"/>
                <w:sz w:val="22"/>
                <w:szCs w:val="22"/>
              </w:rPr>
              <w:t xml:space="preserve">Wyposażona m.in. w  </w:t>
            </w:r>
            <w:r w:rsidRPr="00E21050">
              <w:rPr>
                <w:rFonts w:ascii="Times New Roman" w:hAnsi="Times New Roman" w:cs="Times New Roman"/>
                <w:color w:val="auto"/>
                <w:sz w:val="22"/>
                <w:szCs w:val="22"/>
              </w:rPr>
              <w:t xml:space="preserve">podgrzewany </w:t>
            </w:r>
            <w:r w:rsidR="005A2D14">
              <w:rPr>
                <w:rFonts w:ascii="Times New Roman" w:hAnsi="Times New Roman" w:cs="Times New Roman"/>
                <w:sz w:val="22"/>
                <w:szCs w:val="22"/>
              </w:rPr>
              <w:t>osuszacz powietrza,</w:t>
            </w:r>
          </w:p>
          <w:p w14:paraId="2E9F1F5A" w14:textId="77777777" w:rsidR="00B723A8" w:rsidRPr="005A3C86" w:rsidRDefault="00B723A8" w:rsidP="00E03AA0">
            <w:pPr>
              <w:widowControl/>
              <w:numPr>
                <w:ilvl w:val="0"/>
                <w:numId w:val="6"/>
              </w:numPr>
              <w:tabs>
                <w:tab w:val="clear" w:pos="360"/>
              </w:tabs>
              <w:ind w:left="327"/>
              <w:jc w:val="both"/>
              <w:rPr>
                <w:rFonts w:ascii="Times New Roman" w:hAnsi="Times New Roman" w:cs="Times New Roman"/>
                <w:sz w:val="22"/>
                <w:szCs w:val="22"/>
              </w:rPr>
            </w:pPr>
            <w:r w:rsidRPr="005A3C86">
              <w:rPr>
                <w:rFonts w:ascii="Times New Roman" w:hAnsi="Times New Roman" w:cs="Times New Roman"/>
                <w:sz w:val="22"/>
                <w:szCs w:val="22"/>
              </w:rPr>
              <w:t>Szybkozłącze umożliwiające podłączenie sprężonego powietrza ze źródła zewnętrznego,</w:t>
            </w:r>
            <w:r w:rsidRPr="005A2D14">
              <w:rPr>
                <w:rFonts w:ascii="Times New Roman" w:hAnsi="Times New Roman" w:cs="Times New Roman"/>
                <w:color w:val="548DD4" w:themeColor="text2" w:themeTint="99"/>
                <w:sz w:val="22"/>
                <w:szCs w:val="22"/>
              </w:rPr>
              <w:t xml:space="preserve"> </w:t>
            </w:r>
            <w:r w:rsidRPr="005A2D14">
              <w:rPr>
                <w:rFonts w:ascii="Times New Roman" w:hAnsi="Times New Roman" w:cs="Times New Roman"/>
                <w:color w:val="auto"/>
                <w:sz w:val="22"/>
                <w:szCs w:val="22"/>
              </w:rPr>
              <w:t>umies</w:t>
            </w:r>
            <w:r w:rsidR="005A2D14" w:rsidRPr="005A2D14">
              <w:rPr>
                <w:rFonts w:ascii="Times New Roman" w:hAnsi="Times New Roman" w:cs="Times New Roman"/>
                <w:color w:val="auto"/>
                <w:sz w:val="22"/>
                <w:szCs w:val="22"/>
              </w:rPr>
              <w:t>zczone z przodu i tyłu autobusu,</w:t>
            </w:r>
          </w:p>
          <w:p w14:paraId="2982836F" w14:textId="77777777" w:rsidR="00B723A8" w:rsidRDefault="00B723A8" w:rsidP="00E03AA0">
            <w:pPr>
              <w:widowControl/>
              <w:numPr>
                <w:ilvl w:val="0"/>
                <w:numId w:val="6"/>
              </w:numPr>
              <w:tabs>
                <w:tab w:val="clear" w:pos="360"/>
              </w:tabs>
              <w:ind w:left="327"/>
              <w:jc w:val="both"/>
              <w:rPr>
                <w:rFonts w:ascii="Times New Roman" w:hAnsi="Times New Roman" w:cs="Times New Roman"/>
                <w:sz w:val="22"/>
                <w:szCs w:val="22"/>
              </w:rPr>
            </w:pPr>
            <w:r w:rsidRPr="005A3C86">
              <w:rPr>
                <w:rFonts w:ascii="Times New Roman" w:hAnsi="Times New Roman" w:cs="Times New Roman"/>
                <w:sz w:val="22"/>
                <w:szCs w:val="22"/>
              </w:rPr>
              <w:t>Przyłącza diagnostyczne umożliwiające pełną ocenę stanu technicznego instalacji pneumatycznej układu hamulcowego, zawieszenia pojazdu, sterowania drzwi i po</w:t>
            </w:r>
            <w:r w:rsidR="005A2D14">
              <w:rPr>
                <w:rFonts w:ascii="Times New Roman" w:hAnsi="Times New Roman" w:cs="Times New Roman"/>
                <w:sz w:val="22"/>
                <w:szCs w:val="22"/>
              </w:rPr>
              <w:t>zostałych urządzeń pomocniczych</w:t>
            </w:r>
            <w:r w:rsidRPr="005A3C86">
              <w:rPr>
                <w:rFonts w:ascii="Times New Roman" w:hAnsi="Times New Roman" w:cs="Times New Roman"/>
                <w:sz w:val="22"/>
                <w:szCs w:val="22"/>
              </w:rPr>
              <w:t xml:space="preserve"> lub spełnienie tej funkcj</w:t>
            </w:r>
            <w:r w:rsidR="005A2D14">
              <w:rPr>
                <w:rFonts w:ascii="Times New Roman" w:hAnsi="Times New Roman" w:cs="Times New Roman"/>
                <w:sz w:val="22"/>
                <w:szCs w:val="22"/>
              </w:rPr>
              <w:t>i przez system diagnostyki cało</w:t>
            </w:r>
            <w:r w:rsidRPr="005A3C86">
              <w:rPr>
                <w:rFonts w:ascii="Times New Roman" w:hAnsi="Times New Roman" w:cs="Times New Roman"/>
                <w:sz w:val="22"/>
                <w:szCs w:val="22"/>
              </w:rPr>
              <w:t>pojazdowej.</w:t>
            </w:r>
          </w:p>
          <w:p w14:paraId="0EF8F499" w14:textId="77777777" w:rsidR="00593862" w:rsidRPr="005A3C86" w:rsidRDefault="00593862" w:rsidP="00593862">
            <w:pPr>
              <w:widowControl/>
              <w:ind w:left="-33"/>
              <w:jc w:val="both"/>
              <w:rPr>
                <w:rFonts w:ascii="Times New Roman" w:hAnsi="Times New Roman" w:cs="Times New Roman"/>
                <w:sz w:val="22"/>
                <w:szCs w:val="22"/>
              </w:rPr>
            </w:pPr>
          </w:p>
        </w:tc>
      </w:tr>
      <w:tr w:rsidR="00B723A8" w:rsidRPr="005A3C86" w14:paraId="3B2562C6" w14:textId="77777777" w:rsidTr="00B723A8">
        <w:trPr>
          <w:trHeight w:val="104"/>
        </w:trPr>
        <w:tc>
          <w:tcPr>
            <w:tcW w:w="1951" w:type="dxa"/>
          </w:tcPr>
          <w:p w14:paraId="58A7D775" w14:textId="77777777" w:rsidR="00B723A8" w:rsidRPr="005A3C86" w:rsidRDefault="005A2D14" w:rsidP="00D96424">
            <w:pPr>
              <w:jc w:val="both"/>
              <w:rPr>
                <w:rFonts w:ascii="Times New Roman" w:hAnsi="Times New Roman" w:cs="Times New Roman"/>
                <w:sz w:val="22"/>
                <w:szCs w:val="22"/>
              </w:rPr>
            </w:pPr>
            <w:r>
              <w:rPr>
                <w:rFonts w:ascii="Times New Roman" w:hAnsi="Times New Roman" w:cs="Times New Roman"/>
                <w:sz w:val="22"/>
                <w:szCs w:val="22"/>
              </w:rPr>
              <w:lastRenderedPageBreak/>
              <w:t>Układ hamulcowy</w:t>
            </w:r>
          </w:p>
        </w:tc>
        <w:tc>
          <w:tcPr>
            <w:tcW w:w="7261" w:type="dxa"/>
          </w:tcPr>
          <w:p w14:paraId="3A0198C4" w14:textId="77777777" w:rsidR="00B723A8" w:rsidRPr="005A3C86" w:rsidRDefault="00B723A8" w:rsidP="00E03AA0">
            <w:pPr>
              <w:pStyle w:val="Akapitzlist"/>
              <w:numPr>
                <w:ilvl w:val="0"/>
                <w:numId w:val="12"/>
              </w:numPr>
              <w:ind w:left="317"/>
              <w:jc w:val="both"/>
              <w:rPr>
                <w:rStyle w:val="Tekstpodstawowy1"/>
                <w:rFonts w:ascii="Times New Roman" w:hAnsi="Times New Roman" w:cs="Times New Roman"/>
                <w:sz w:val="22"/>
                <w:szCs w:val="22"/>
              </w:rPr>
            </w:pPr>
            <w:r w:rsidRPr="005A3C86">
              <w:rPr>
                <w:rStyle w:val="Tekstpodstawowy1"/>
                <w:rFonts w:ascii="Times New Roman" w:hAnsi="Times New Roman" w:cs="Times New Roman"/>
                <w:sz w:val="22"/>
                <w:szCs w:val="22"/>
              </w:rPr>
              <w:t xml:space="preserve">Instalacja hamulcowa </w:t>
            </w:r>
            <w:r w:rsidRPr="005A3C86">
              <w:rPr>
                <w:sz w:val="22"/>
                <w:szCs w:val="22"/>
              </w:rPr>
              <w:t>pneumatyczna</w:t>
            </w:r>
            <w:r w:rsidR="005A2D14">
              <w:rPr>
                <w:rStyle w:val="Tekstpodstawowy1"/>
                <w:rFonts w:ascii="Times New Roman" w:hAnsi="Times New Roman" w:cs="Times New Roman"/>
                <w:sz w:val="22"/>
                <w:szCs w:val="22"/>
              </w:rPr>
              <w:t xml:space="preserve"> dwuobwodowa,</w:t>
            </w:r>
          </w:p>
          <w:p w14:paraId="6A4E7B4E" w14:textId="77777777" w:rsidR="00B723A8" w:rsidRPr="005A3C86" w:rsidRDefault="00B723A8" w:rsidP="00E03AA0">
            <w:pPr>
              <w:pStyle w:val="Akapitzlist"/>
              <w:numPr>
                <w:ilvl w:val="0"/>
                <w:numId w:val="12"/>
              </w:numPr>
              <w:ind w:left="317"/>
              <w:jc w:val="both"/>
              <w:rPr>
                <w:sz w:val="22"/>
                <w:szCs w:val="22"/>
              </w:rPr>
            </w:pPr>
            <w:r w:rsidRPr="005A3C86">
              <w:rPr>
                <w:sz w:val="22"/>
                <w:szCs w:val="22"/>
              </w:rPr>
              <w:t>Wyposażony w system E</w:t>
            </w:r>
            <w:r w:rsidR="005A2D14">
              <w:rPr>
                <w:sz w:val="22"/>
                <w:szCs w:val="22"/>
              </w:rPr>
              <w:t>BS (lub równoważny) lub ABS+ASR,</w:t>
            </w:r>
            <w:r w:rsidRPr="005A3C86">
              <w:rPr>
                <w:sz w:val="22"/>
                <w:szCs w:val="22"/>
              </w:rPr>
              <w:t xml:space="preserve"> </w:t>
            </w:r>
          </w:p>
          <w:p w14:paraId="5FDD52F3" w14:textId="77777777" w:rsidR="00B723A8" w:rsidRPr="005A3C86" w:rsidRDefault="00B723A8" w:rsidP="00430B21">
            <w:pPr>
              <w:pStyle w:val="Akapitzlist"/>
              <w:numPr>
                <w:ilvl w:val="0"/>
                <w:numId w:val="12"/>
              </w:numPr>
              <w:ind w:left="317"/>
              <w:rPr>
                <w:rStyle w:val="Tekstpodstawowy1"/>
                <w:rFonts w:ascii="Times New Roman" w:hAnsi="Times New Roman" w:cs="Times New Roman"/>
                <w:sz w:val="22"/>
                <w:szCs w:val="22"/>
              </w:rPr>
            </w:pPr>
            <w:r w:rsidRPr="005A3C86">
              <w:rPr>
                <w:rStyle w:val="Tekstpodstawowy1"/>
                <w:rFonts w:ascii="Times New Roman" w:hAnsi="Times New Roman" w:cs="Times New Roman"/>
                <w:sz w:val="22"/>
                <w:szCs w:val="22"/>
              </w:rPr>
              <w:t>Przednie i tylne hamulce tarczowe z wentylowanymi tarczami hamulcowymi z automatyczną regulacją luzu i funkcją informowani</w:t>
            </w:r>
            <w:r w:rsidR="005A2D14">
              <w:rPr>
                <w:rStyle w:val="Tekstpodstawowy1"/>
                <w:rFonts w:ascii="Times New Roman" w:hAnsi="Times New Roman" w:cs="Times New Roman"/>
                <w:sz w:val="22"/>
                <w:szCs w:val="22"/>
              </w:rPr>
              <w:t>a o zużyciu klocków hamulcowych,</w:t>
            </w:r>
          </w:p>
          <w:p w14:paraId="48C41888" w14:textId="77777777" w:rsidR="00B723A8" w:rsidRPr="005A3C86" w:rsidRDefault="00B723A8" w:rsidP="00430B21">
            <w:pPr>
              <w:pStyle w:val="Akapitzlist"/>
              <w:numPr>
                <w:ilvl w:val="0"/>
                <w:numId w:val="12"/>
              </w:numPr>
              <w:ind w:left="317"/>
              <w:rPr>
                <w:rStyle w:val="Tekstpodstawowy1"/>
                <w:rFonts w:ascii="Times New Roman" w:hAnsi="Times New Roman" w:cs="Times New Roman"/>
                <w:sz w:val="22"/>
                <w:szCs w:val="22"/>
              </w:rPr>
            </w:pPr>
            <w:r w:rsidRPr="005A3C86">
              <w:rPr>
                <w:rStyle w:val="Tekstpodstawowy1"/>
                <w:rFonts w:ascii="Times New Roman" w:hAnsi="Times New Roman" w:cs="Times New Roman"/>
                <w:sz w:val="22"/>
                <w:szCs w:val="22"/>
              </w:rPr>
              <w:t>Hamulec postojowy - uruch</w:t>
            </w:r>
            <w:r w:rsidR="005A2D14">
              <w:rPr>
                <w:rStyle w:val="Tekstpodstawowy1"/>
                <w:rFonts w:ascii="Times New Roman" w:hAnsi="Times New Roman" w:cs="Times New Roman"/>
                <w:sz w:val="22"/>
                <w:szCs w:val="22"/>
              </w:rPr>
              <w:t>omiany pneumatycznie,</w:t>
            </w:r>
          </w:p>
          <w:p w14:paraId="25EDF499" w14:textId="77777777" w:rsidR="00B723A8" w:rsidRPr="005A3C86" w:rsidRDefault="00B723A8" w:rsidP="00430B21">
            <w:pPr>
              <w:pStyle w:val="Akapitzlist"/>
              <w:numPr>
                <w:ilvl w:val="0"/>
                <w:numId w:val="12"/>
              </w:numPr>
              <w:ind w:left="317"/>
              <w:rPr>
                <w:sz w:val="22"/>
                <w:szCs w:val="22"/>
              </w:rPr>
            </w:pPr>
            <w:r w:rsidRPr="005A3C86">
              <w:rPr>
                <w:sz w:val="22"/>
                <w:szCs w:val="22"/>
              </w:rPr>
              <w:t>Dodatkowo wyposażony w hamulec przystankowy załączany przez kierowcę przyciskiem i automatycznie po otwarciu dowolnych drzwi działający jako blokada jazdy, działanie awaryjne hamulca połączone jest z sygnalizacją świetlną na desce roz</w:t>
            </w:r>
            <w:r w:rsidR="005A2D14">
              <w:rPr>
                <w:sz w:val="22"/>
                <w:szCs w:val="22"/>
              </w:rPr>
              <w:t>dzielczej,</w:t>
            </w:r>
          </w:p>
          <w:p w14:paraId="34CD473B" w14:textId="77777777" w:rsidR="00B723A8" w:rsidRPr="001F5125" w:rsidRDefault="00B723A8" w:rsidP="00430B21">
            <w:pPr>
              <w:pStyle w:val="Akapitzlist"/>
              <w:numPr>
                <w:ilvl w:val="0"/>
                <w:numId w:val="12"/>
              </w:numPr>
              <w:ind w:left="317"/>
              <w:rPr>
                <w:rStyle w:val="HTML-staaszeroko"/>
                <w:rFonts w:ascii="Times New Roman" w:hAnsi="Times New Roman"/>
                <w:sz w:val="22"/>
                <w:szCs w:val="22"/>
              </w:rPr>
            </w:pPr>
            <w:r w:rsidRPr="005A3C86">
              <w:rPr>
                <w:rFonts w:eastAsia="SimSun"/>
                <w:kern w:val="1"/>
                <w:sz w:val="22"/>
                <w:szCs w:val="22"/>
                <w:lang w:eastAsia="hi-IN" w:bidi="hi-IN"/>
              </w:rPr>
              <w:t>Zwolnienie hamulca przystankowego powinno następować przy zamkniętych drzwiach poprzez krótkotrwałe na</w:t>
            </w:r>
            <w:r w:rsidR="005A2D14">
              <w:rPr>
                <w:rFonts w:eastAsia="SimSun"/>
                <w:kern w:val="1"/>
                <w:sz w:val="22"/>
                <w:szCs w:val="22"/>
                <w:lang w:eastAsia="hi-IN" w:bidi="hi-IN"/>
              </w:rPr>
              <w:t>ciśnięcie pedału przyspieszenia,</w:t>
            </w:r>
          </w:p>
          <w:p w14:paraId="42327E5F" w14:textId="77777777" w:rsidR="00B723A8" w:rsidRPr="00593862" w:rsidRDefault="00B723A8" w:rsidP="00430B21">
            <w:pPr>
              <w:pStyle w:val="Akapitzlist"/>
              <w:numPr>
                <w:ilvl w:val="0"/>
                <w:numId w:val="12"/>
              </w:numPr>
              <w:ind w:left="317"/>
              <w:rPr>
                <w:rStyle w:val="Tekstpodstawowy1"/>
                <w:rFonts w:ascii="Times New Roman" w:eastAsia="Times New Roman" w:hAnsi="Times New Roman" w:cs="Times New Roman"/>
                <w:color w:val="auto"/>
                <w:sz w:val="22"/>
                <w:szCs w:val="22"/>
              </w:rPr>
            </w:pPr>
            <w:r w:rsidRPr="005A3C86">
              <w:rPr>
                <w:rStyle w:val="Tekstpodstawowy1"/>
                <w:rFonts w:ascii="Times New Roman" w:hAnsi="Times New Roman" w:cs="Times New Roman"/>
                <w:sz w:val="22"/>
                <w:szCs w:val="22"/>
              </w:rPr>
              <w:t>Układ pneumatyczny dostosowany do eksploatacji w polskiej strefie klimatycznej, wyposażony w urządzenia zabezpieczające przed zamarzaniem.</w:t>
            </w:r>
          </w:p>
          <w:p w14:paraId="2626D77B" w14:textId="77777777" w:rsidR="00593862" w:rsidRPr="00593862" w:rsidRDefault="00593862" w:rsidP="00593862">
            <w:pPr>
              <w:ind w:left="-43"/>
              <w:jc w:val="both"/>
              <w:rPr>
                <w:sz w:val="22"/>
                <w:szCs w:val="22"/>
              </w:rPr>
            </w:pPr>
          </w:p>
        </w:tc>
      </w:tr>
      <w:tr w:rsidR="00B723A8" w:rsidRPr="005A3C86" w14:paraId="764DD41B" w14:textId="77777777" w:rsidTr="00B723A8">
        <w:trPr>
          <w:trHeight w:val="113"/>
        </w:trPr>
        <w:tc>
          <w:tcPr>
            <w:tcW w:w="1951" w:type="dxa"/>
          </w:tcPr>
          <w:p w14:paraId="244B1EA6" w14:textId="77777777" w:rsidR="00B723A8" w:rsidRDefault="005A2D14" w:rsidP="00D96424">
            <w:pPr>
              <w:jc w:val="both"/>
              <w:rPr>
                <w:rFonts w:ascii="Times New Roman" w:hAnsi="Times New Roman" w:cs="Times New Roman"/>
                <w:sz w:val="22"/>
                <w:szCs w:val="22"/>
              </w:rPr>
            </w:pPr>
            <w:r>
              <w:rPr>
                <w:rFonts w:ascii="Times New Roman" w:hAnsi="Times New Roman" w:cs="Times New Roman"/>
                <w:sz w:val="22"/>
                <w:szCs w:val="22"/>
              </w:rPr>
              <w:t>Zawieszenie</w:t>
            </w:r>
          </w:p>
          <w:p w14:paraId="70E37C2D" w14:textId="77777777" w:rsidR="00B54BA6" w:rsidRPr="00B54BA6" w:rsidRDefault="00B54BA6" w:rsidP="00D96424">
            <w:pPr>
              <w:jc w:val="both"/>
              <w:rPr>
                <w:rFonts w:ascii="Times New Roman" w:hAnsi="Times New Roman" w:cs="Times New Roman"/>
                <w:sz w:val="22"/>
                <w:szCs w:val="22"/>
              </w:rPr>
            </w:pPr>
          </w:p>
        </w:tc>
        <w:tc>
          <w:tcPr>
            <w:tcW w:w="7261" w:type="dxa"/>
          </w:tcPr>
          <w:p w14:paraId="621FBB30" w14:textId="77777777" w:rsidR="00B723A8" w:rsidRPr="005A3C86" w:rsidRDefault="00B723A8" w:rsidP="00430B21">
            <w:pPr>
              <w:keepLines/>
              <w:widowControl/>
              <w:numPr>
                <w:ilvl w:val="0"/>
                <w:numId w:val="6"/>
              </w:numPr>
              <w:tabs>
                <w:tab w:val="clear" w:pos="360"/>
              </w:tabs>
              <w:spacing w:before="20" w:after="20"/>
              <w:ind w:left="317" w:hanging="317"/>
              <w:rPr>
                <w:rFonts w:ascii="Times New Roman" w:hAnsi="Times New Roman" w:cs="Times New Roman"/>
                <w:sz w:val="22"/>
                <w:szCs w:val="22"/>
              </w:rPr>
            </w:pPr>
            <w:r w:rsidRPr="005A3C86">
              <w:rPr>
                <w:rFonts w:ascii="Times New Roman" w:hAnsi="Times New Roman" w:cs="Times New Roman"/>
                <w:sz w:val="22"/>
                <w:szCs w:val="22"/>
              </w:rPr>
              <w:t xml:space="preserve">Pneumatyczne </w:t>
            </w:r>
            <w:r w:rsidRPr="005A3C86">
              <w:rPr>
                <w:rFonts w:ascii="Times New Roman" w:hAnsi="Times New Roman" w:cs="Times New Roman"/>
                <w:bCs/>
                <w:sz w:val="22"/>
                <w:szCs w:val="22"/>
              </w:rPr>
              <w:t>na miechach gumowych</w:t>
            </w:r>
            <w:r w:rsidRPr="005A3C86">
              <w:rPr>
                <w:rFonts w:ascii="Times New Roman" w:hAnsi="Times New Roman" w:cs="Times New Roman"/>
                <w:sz w:val="22"/>
                <w:szCs w:val="22"/>
              </w:rPr>
              <w:t xml:space="preserve">, wyposażone w układ automatycznego poziomowania pojazdu – elektroniczny system regulacji wysokości i ciśnienia (typu ECAS WABCO) </w:t>
            </w:r>
            <w:r w:rsidR="005A2D14">
              <w:rPr>
                <w:rFonts w:ascii="Times New Roman" w:hAnsi="Times New Roman" w:cs="Times New Roman"/>
                <w:sz w:val="22"/>
                <w:szCs w:val="22"/>
              </w:rPr>
              <w:t>lub inne równoważne rozwiązanie,</w:t>
            </w:r>
          </w:p>
          <w:p w14:paraId="765D0F8E" w14:textId="16D0D346" w:rsidR="00B723A8" w:rsidRPr="005A3C86" w:rsidRDefault="00430B21" w:rsidP="00430B21">
            <w:pPr>
              <w:widowControl/>
              <w:numPr>
                <w:ilvl w:val="0"/>
                <w:numId w:val="6"/>
              </w:numPr>
              <w:tabs>
                <w:tab w:val="clear" w:pos="360"/>
              </w:tabs>
              <w:ind w:left="317" w:hanging="317"/>
              <w:contextualSpacing/>
              <w:rPr>
                <w:rFonts w:ascii="Times New Roman" w:hAnsi="Times New Roman" w:cs="Times New Roman"/>
                <w:sz w:val="22"/>
                <w:szCs w:val="22"/>
              </w:rPr>
            </w:pPr>
            <w:r>
              <w:rPr>
                <w:rFonts w:ascii="Times New Roman" w:hAnsi="Times New Roman" w:cs="Times New Roman"/>
                <w:sz w:val="22"/>
                <w:szCs w:val="22"/>
              </w:rPr>
              <w:t>Wyposażone w f</w:t>
            </w:r>
            <w:r w:rsidR="00B723A8" w:rsidRPr="005A3C86">
              <w:rPr>
                <w:rFonts w:ascii="Times New Roman" w:hAnsi="Times New Roman" w:cs="Times New Roman"/>
                <w:sz w:val="22"/>
                <w:szCs w:val="22"/>
              </w:rPr>
              <w:t>unkcj</w:t>
            </w:r>
            <w:r>
              <w:rPr>
                <w:rFonts w:ascii="Times New Roman" w:hAnsi="Times New Roman" w:cs="Times New Roman"/>
                <w:sz w:val="22"/>
                <w:szCs w:val="22"/>
              </w:rPr>
              <w:t>ę</w:t>
            </w:r>
            <w:r w:rsidR="00B723A8" w:rsidRPr="005A3C86">
              <w:rPr>
                <w:rFonts w:ascii="Times New Roman" w:hAnsi="Times New Roman" w:cs="Times New Roman"/>
                <w:sz w:val="22"/>
                <w:szCs w:val="22"/>
              </w:rPr>
              <w:t xml:space="preserve"> przyklęku</w:t>
            </w:r>
            <w:r>
              <w:rPr>
                <w:rFonts w:ascii="Times New Roman" w:hAnsi="Times New Roman" w:cs="Times New Roman"/>
                <w:sz w:val="22"/>
                <w:szCs w:val="22"/>
              </w:rPr>
              <w:t>,</w:t>
            </w:r>
            <w:r w:rsidR="00B723A8" w:rsidRPr="005A3C86">
              <w:rPr>
                <w:rFonts w:ascii="Times New Roman" w:hAnsi="Times New Roman" w:cs="Times New Roman"/>
                <w:sz w:val="22"/>
                <w:szCs w:val="22"/>
              </w:rPr>
              <w:t xml:space="preserve"> obniżającą prawą stronę autobusu co najmniej o ok. 60 mm. z możliwością realizacji funkcji unoszenia nadwozia (przycisk na konsoli w kab</w:t>
            </w:r>
            <w:r w:rsidR="005A2D14">
              <w:rPr>
                <w:rFonts w:ascii="Times New Roman" w:hAnsi="Times New Roman" w:cs="Times New Roman"/>
                <w:sz w:val="22"/>
                <w:szCs w:val="22"/>
              </w:rPr>
              <w:t>inie kierowcy),</w:t>
            </w:r>
          </w:p>
          <w:p w14:paraId="6B2AA2BC" w14:textId="77777777" w:rsidR="00B723A8" w:rsidRPr="005A3C86" w:rsidRDefault="00B723A8" w:rsidP="00430B21">
            <w:pPr>
              <w:widowControl/>
              <w:numPr>
                <w:ilvl w:val="0"/>
                <w:numId w:val="6"/>
              </w:numPr>
              <w:tabs>
                <w:tab w:val="clear" w:pos="360"/>
              </w:tabs>
              <w:ind w:left="317" w:hanging="317"/>
              <w:contextualSpacing/>
              <w:rPr>
                <w:rFonts w:ascii="Times New Roman" w:hAnsi="Times New Roman" w:cs="Times New Roman"/>
                <w:sz w:val="22"/>
                <w:szCs w:val="22"/>
              </w:rPr>
            </w:pPr>
            <w:r w:rsidRPr="005A3C86">
              <w:rPr>
                <w:rFonts w:ascii="Times New Roman" w:hAnsi="Times New Roman" w:cs="Times New Roman"/>
                <w:sz w:val="22"/>
                <w:szCs w:val="22"/>
              </w:rPr>
              <w:t xml:space="preserve">Uruchamiania przyklęku przy otwartych i zamkniętych drzwiach oraz możliwość utrzymania autobusu w stanie przyklęku również po wyłączeniu </w:t>
            </w:r>
            <w:r w:rsidR="00CE7CC0">
              <w:rPr>
                <w:rFonts w:ascii="Times New Roman" w:hAnsi="Times New Roman" w:cs="Times New Roman"/>
                <w:sz w:val="22"/>
                <w:szCs w:val="22"/>
              </w:rPr>
              <w:t>silnika,</w:t>
            </w:r>
          </w:p>
          <w:p w14:paraId="5DB1F2B7" w14:textId="77777777" w:rsidR="00B723A8" w:rsidRPr="005A3C86" w:rsidRDefault="00B723A8" w:rsidP="00430B21">
            <w:pPr>
              <w:widowControl/>
              <w:numPr>
                <w:ilvl w:val="0"/>
                <w:numId w:val="6"/>
              </w:numPr>
              <w:tabs>
                <w:tab w:val="clear" w:pos="360"/>
              </w:tabs>
              <w:ind w:left="317" w:hanging="317"/>
              <w:contextualSpacing/>
              <w:rPr>
                <w:rFonts w:ascii="Times New Roman" w:hAnsi="Times New Roman" w:cs="Times New Roman"/>
                <w:sz w:val="22"/>
                <w:szCs w:val="22"/>
              </w:rPr>
            </w:pPr>
            <w:r w:rsidRPr="005A3C86">
              <w:rPr>
                <w:rFonts w:ascii="Times New Roman" w:hAnsi="Times New Roman" w:cs="Times New Roman"/>
                <w:sz w:val="22"/>
                <w:szCs w:val="22"/>
              </w:rPr>
              <w:t>Podniesienie autobusu z przyklęku musi następować automatycznie po zamknięciu wszystkich drzwi.</w:t>
            </w:r>
          </w:p>
          <w:p w14:paraId="0EB95064" w14:textId="77777777" w:rsidR="00B723A8" w:rsidRPr="005A3C86" w:rsidRDefault="00B723A8" w:rsidP="00D96424">
            <w:pPr>
              <w:widowControl/>
              <w:contextualSpacing/>
              <w:jc w:val="both"/>
              <w:rPr>
                <w:rFonts w:ascii="Times New Roman" w:hAnsi="Times New Roman" w:cs="Times New Roman"/>
                <w:sz w:val="22"/>
                <w:szCs w:val="22"/>
              </w:rPr>
            </w:pPr>
          </w:p>
        </w:tc>
      </w:tr>
      <w:tr w:rsidR="00B723A8" w:rsidRPr="005A3C86" w14:paraId="21442EC5" w14:textId="77777777" w:rsidTr="00B723A8">
        <w:trPr>
          <w:trHeight w:val="162"/>
        </w:trPr>
        <w:tc>
          <w:tcPr>
            <w:tcW w:w="1951" w:type="dxa"/>
          </w:tcPr>
          <w:p w14:paraId="22CF1076" w14:textId="77777777" w:rsidR="00B54BA6" w:rsidRPr="00B54BA6" w:rsidRDefault="00CE7CC0" w:rsidP="00D96424">
            <w:pPr>
              <w:jc w:val="both"/>
              <w:rPr>
                <w:rFonts w:ascii="Times New Roman" w:hAnsi="Times New Roman" w:cs="Times New Roman"/>
                <w:iCs/>
                <w:sz w:val="22"/>
                <w:szCs w:val="22"/>
              </w:rPr>
            </w:pPr>
            <w:r>
              <w:rPr>
                <w:rFonts w:ascii="Times New Roman" w:hAnsi="Times New Roman" w:cs="Times New Roman"/>
                <w:iCs/>
                <w:sz w:val="22"/>
                <w:szCs w:val="22"/>
              </w:rPr>
              <w:t>System smarowania</w:t>
            </w:r>
          </w:p>
        </w:tc>
        <w:tc>
          <w:tcPr>
            <w:tcW w:w="7261" w:type="dxa"/>
          </w:tcPr>
          <w:p w14:paraId="7CB7540F" w14:textId="77777777" w:rsidR="00B723A8" w:rsidRDefault="00B723A8" w:rsidP="00430B21">
            <w:pPr>
              <w:pStyle w:val="Akapitzlist"/>
              <w:numPr>
                <w:ilvl w:val="0"/>
                <w:numId w:val="13"/>
              </w:numPr>
              <w:ind w:left="317"/>
              <w:rPr>
                <w:sz w:val="22"/>
                <w:szCs w:val="22"/>
              </w:rPr>
            </w:pPr>
            <w:r w:rsidRPr="005A3C86">
              <w:rPr>
                <w:sz w:val="22"/>
                <w:szCs w:val="22"/>
              </w:rPr>
              <w:t>W zakresie zawieszenia zastosowany system smarowania: bezobsługowy lub system centralnego smarowania.</w:t>
            </w:r>
          </w:p>
          <w:p w14:paraId="2020B172" w14:textId="77777777" w:rsidR="00593862" w:rsidRPr="00593862" w:rsidRDefault="00593862" w:rsidP="00593862">
            <w:pPr>
              <w:ind w:left="-43"/>
              <w:jc w:val="both"/>
              <w:rPr>
                <w:sz w:val="22"/>
                <w:szCs w:val="22"/>
              </w:rPr>
            </w:pPr>
          </w:p>
        </w:tc>
      </w:tr>
      <w:tr w:rsidR="00B723A8" w:rsidRPr="005A3C86" w14:paraId="1A741EB7" w14:textId="77777777" w:rsidTr="00B723A8">
        <w:trPr>
          <w:trHeight w:val="55"/>
        </w:trPr>
        <w:tc>
          <w:tcPr>
            <w:tcW w:w="1951" w:type="dxa"/>
          </w:tcPr>
          <w:p w14:paraId="4FC2F290" w14:textId="77777777" w:rsidR="00B723A8" w:rsidRPr="00B54BA6" w:rsidRDefault="00CE7CC0" w:rsidP="00D96424">
            <w:pPr>
              <w:jc w:val="both"/>
              <w:rPr>
                <w:rFonts w:ascii="Times New Roman" w:hAnsi="Times New Roman" w:cs="Times New Roman"/>
                <w:sz w:val="22"/>
                <w:szCs w:val="22"/>
              </w:rPr>
            </w:pPr>
            <w:r>
              <w:rPr>
                <w:rFonts w:ascii="Times New Roman" w:hAnsi="Times New Roman" w:cs="Times New Roman"/>
                <w:sz w:val="22"/>
                <w:szCs w:val="22"/>
              </w:rPr>
              <w:t>Układ elektryczny</w:t>
            </w:r>
          </w:p>
        </w:tc>
        <w:tc>
          <w:tcPr>
            <w:tcW w:w="7261" w:type="dxa"/>
          </w:tcPr>
          <w:p w14:paraId="04E06498" w14:textId="690DD335" w:rsidR="00B723A8" w:rsidRPr="00B54BA6" w:rsidRDefault="00B723A8" w:rsidP="00E03AA0">
            <w:pPr>
              <w:pStyle w:val="Akapitzlist"/>
              <w:numPr>
                <w:ilvl w:val="0"/>
                <w:numId w:val="13"/>
              </w:numPr>
              <w:ind w:left="317"/>
              <w:jc w:val="both"/>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Instalacja jednoprzewodowa 24V</w:t>
            </w:r>
            <w:r w:rsidR="00430B21">
              <w:rPr>
                <w:rStyle w:val="Tekstpodstawowy1"/>
                <w:rFonts w:ascii="Times New Roman" w:hAnsi="Times New Roman" w:cs="Times New Roman"/>
                <w:sz w:val="22"/>
                <w:szCs w:val="22"/>
              </w:rPr>
              <w:t>,</w:t>
            </w:r>
            <w:r w:rsidRPr="00B54BA6">
              <w:rPr>
                <w:rStyle w:val="Tekstpodstawowy1"/>
                <w:rFonts w:ascii="Times New Roman" w:hAnsi="Times New Roman" w:cs="Times New Roman"/>
                <w:sz w:val="22"/>
                <w:szCs w:val="22"/>
              </w:rPr>
              <w:t xml:space="preserve"> oparta na magistrali CAN</w:t>
            </w:r>
            <w:r w:rsidR="00430B21">
              <w:rPr>
                <w:rStyle w:val="Tekstpodstawowy1"/>
                <w:rFonts w:ascii="Times New Roman" w:hAnsi="Times New Roman" w:cs="Times New Roman"/>
                <w:sz w:val="22"/>
                <w:szCs w:val="22"/>
              </w:rPr>
              <w:t>,</w:t>
            </w:r>
            <w:r w:rsidRPr="00B54BA6">
              <w:rPr>
                <w:rStyle w:val="Tekstpodstawowy1"/>
                <w:rFonts w:ascii="Times New Roman" w:hAnsi="Times New Roman" w:cs="Times New Roman"/>
                <w:sz w:val="22"/>
                <w:szCs w:val="22"/>
              </w:rPr>
              <w:t xml:space="preserve"> zabezpieczona przed dz</w:t>
            </w:r>
            <w:r w:rsidR="00CE7CC0">
              <w:rPr>
                <w:rStyle w:val="Tekstpodstawowy1"/>
                <w:rFonts w:ascii="Times New Roman" w:hAnsi="Times New Roman" w:cs="Times New Roman"/>
                <w:sz w:val="22"/>
                <w:szCs w:val="22"/>
              </w:rPr>
              <w:t>iałaniem czynników zewnętrznych,</w:t>
            </w:r>
          </w:p>
          <w:p w14:paraId="2F7FCC60" w14:textId="526C7CE2" w:rsidR="00B723A8" w:rsidRPr="00B54BA6" w:rsidRDefault="00B723A8" w:rsidP="00430B21">
            <w:pPr>
              <w:pStyle w:val="Akapitzlist"/>
              <w:keepLines/>
              <w:widowControl/>
              <w:numPr>
                <w:ilvl w:val="0"/>
                <w:numId w:val="14"/>
              </w:numPr>
              <w:spacing w:before="20" w:after="20"/>
              <w:ind w:left="327"/>
              <w:rPr>
                <w:sz w:val="22"/>
                <w:szCs w:val="22"/>
                <w:lang w:eastAsia="ar-SA"/>
              </w:rPr>
            </w:pPr>
            <w:r w:rsidRPr="00B54BA6">
              <w:rPr>
                <w:sz w:val="22"/>
                <w:szCs w:val="22"/>
                <w:lang w:eastAsia="ar-SA"/>
              </w:rPr>
              <w:t>Akumulatory kwasowe</w:t>
            </w:r>
            <w:r w:rsidR="00430B21">
              <w:rPr>
                <w:sz w:val="22"/>
                <w:szCs w:val="22"/>
                <w:lang w:eastAsia="ar-SA"/>
              </w:rPr>
              <w:t>,</w:t>
            </w:r>
            <w:r w:rsidRPr="00B54BA6">
              <w:rPr>
                <w:sz w:val="22"/>
                <w:szCs w:val="22"/>
                <w:lang w:eastAsia="ar-SA"/>
              </w:rPr>
              <w:t xml:space="preserve"> zamontowane w wysuwanej lub obrotowej obudowie (min. 2 szt. o poj. min.</w:t>
            </w:r>
            <w:r w:rsidR="00111A25">
              <w:rPr>
                <w:sz w:val="22"/>
                <w:szCs w:val="22"/>
                <w:lang w:eastAsia="ar-SA"/>
              </w:rPr>
              <w:t>180</w:t>
            </w:r>
            <w:r w:rsidR="00CE7CC0">
              <w:rPr>
                <w:sz w:val="22"/>
                <w:szCs w:val="22"/>
                <w:lang w:eastAsia="ar-SA"/>
              </w:rPr>
              <w:t xml:space="preserve"> </w:t>
            </w:r>
            <w:r w:rsidR="00111A25">
              <w:rPr>
                <w:sz w:val="22"/>
                <w:szCs w:val="22"/>
                <w:lang w:eastAsia="ar-SA"/>
              </w:rPr>
              <w:t>-</w:t>
            </w:r>
            <w:r w:rsidRPr="00B54BA6">
              <w:rPr>
                <w:sz w:val="22"/>
                <w:szCs w:val="22"/>
                <w:lang w:eastAsia="ar-SA"/>
              </w:rPr>
              <w:t xml:space="preserve"> 220 Ah każdy). Główny wyłącznik prądu zlokalizowan</w:t>
            </w:r>
            <w:r w:rsidR="00CE7CC0">
              <w:rPr>
                <w:sz w:val="22"/>
                <w:szCs w:val="22"/>
                <w:lang w:eastAsia="ar-SA"/>
              </w:rPr>
              <w:t>y w zabudowie obok akumulatorów,</w:t>
            </w:r>
          </w:p>
          <w:p w14:paraId="54D03858" w14:textId="563E416D" w:rsidR="00B723A8" w:rsidRPr="00B54BA6" w:rsidRDefault="00B723A8" w:rsidP="00430B21">
            <w:pPr>
              <w:keepLines/>
              <w:widowControl/>
              <w:numPr>
                <w:ilvl w:val="0"/>
                <w:numId w:val="14"/>
              </w:numPr>
              <w:spacing w:before="20" w:after="20"/>
              <w:ind w:left="327"/>
              <w:rPr>
                <w:rFonts w:ascii="Times New Roman" w:hAnsi="Times New Roman" w:cs="Times New Roman"/>
                <w:sz w:val="22"/>
                <w:szCs w:val="22"/>
              </w:rPr>
            </w:pPr>
            <w:r w:rsidRPr="00B54BA6">
              <w:rPr>
                <w:rFonts w:ascii="Times New Roman" w:hAnsi="Times New Roman" w:cs="Times New Roman"/>
                <w:sz w:val="22"/>
                <w:szCs w:val="22"/>
              </w:rPr>
              <w:t>Złącza przewodów i urządzeń opisane w sposób trwały i czytelny jak na schemat</w:t>
            </w:r>
            <w:r w:rsidR="00CE7CC0">
              <w:rPr>
                <w:rFonts w:ascii="Times New Roman" w:hAnsi="Times New Roman" w:cs="Times New Roman"/>
                <w:sz w:val="22"/>
                <w:szCs w:val="22"/>
              </w:rPr>
              <w:t>ach instalacji</w:t>
            </w:r>
            <w:r w:rsidR="00430B21">
              <w:rPr>
                <w:rFonts w:ascii="Times New Roman" w:hAnsi="Times New Roman" w:cs="Times New Roman"/>
                <w:sz w:val="22"/>
                <w:szCs w:val="22"/>
              </w:rPr>
              <w:t>,</w:t>
            </w:r>
          </w:p>
          <w:p w14:paraId="530E6E05" w14:textId="77777777" w:rsidR="00B723A8" w:rsidRPr="00B54BA6" w:rsidRDefault="00B723A8" w:rsidP="00430B21">
            <w:pPr>
              <w:pStyle w:val="Tekstpodstawowy3"/>
              <w:numPr>
                <w:ilvl w:val="0"/>
                <w:numId w:val="14"/>
              </w:numPr>
              <w:shd w:val="clear" w:color="auto" w:fill="auto"/>
              <w:suppressAutoHyphens/>
              <w:spacing w:line="240" w:lineRule="auto"/>
              <w:ind w:left="327"/>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Moc alternatorów zapewniająca prawidłowe funkcjonowanie zainstalowanych odbiorników (z uwzględnieniem wszystkich systemów biletowych i informacyjnych istniejących u Zamawiającego), l</w:t>
            </w:r>
            <w:r w:rsidR="00CE7CC0">
              <w:rPr>
                <w:rStyle w:val="Tekstpodstawowy1"/>
                <w:rFonts w:ascii="Times New Roman" w:hAnsi="Times New Roman" w:cs="Times New Roman"/>
                <w:sz w:val="22"/>
                <w:szCs w:val="22"/>
              </w:rPr>
              <w:t>ecz nie mniej jak 240 A łącznie,</w:t>
            </w:r>
          </w:p>
          <w:p w14:paraId="6B9F9ECA" w14:textId="77777777" w:rsidR="00B723A8" w:rsidRPr="00B54BA6" w:rsidRDefault="00B723A8" w:rsidP="00430B21">
            <w:pPr>
              <w:pStyle w:val="Akapitzlist"/>
              <w:keepLines/>
              <w:widowControl/>
              <w:numPr>
                <w:ilvl w:val="0"/>
                <w:numId w:val="14"/>
              </w:numPr>
              <w:suppressAutoHyphens/>
              <w:spacing w:before="20" w:after="20"/>
              <w:ind w:left="327"/>
              <w:rPr>
                <w:sz w:val="22"/>
                <w:szCs w:val="22"/>
                <w:lang w:eastAsia="ar-SA"/>
              </w:rPr>
            </w:pPr>
            <w:r w:rsidRPr="00B54BA6">
              <w:rPr>
                <w:sz w:val="22"/>
                <w:szCs w:val="22"/>
              </w:rPr>
              <w:t>Wyposażony w  gniazdo do rozruchu silnika przy wykorzys</w:t>
            </w:r>
            <w:r w:rsidR="00CE7CC0">
              <w:rPr>
                <w:sz w:val="22"/>
                <w:szCs w:val="22"/>
              </w:rPr>
              <w:t xml:space="preserve">taniu </w:t>
            </w:r>
            <w:r w:rsidR="00CE7CC0">
              <w:rPr>
                <w:sz w:val="22"/>
                <w:szCs w:val="22"/>
              </w:rPr>
              <w:lastRenderedPageBreak/>
              <w:t>zewnętrznego źródła prądu,</w:t>
            </w:r>
          </w:p>
          <w:p w14:paraId="659B9794" w14:textId="77777777" w:rsidR="00B723A8" w:rsidRPr="00B54BA6" w:rsidRDefault="00B723A8" w:rsidP="00E03AA0">
            <w:pPr>
              <w:pStyle w:val="Akapitzlist"/>
              <w:numPr>
                <w:ilvl w:val="0"/>
                <w:numId w:val="14"/>
              </w:numPr>
              <w:suppressAutoHyphens/>
              <w:ind w:left="327"/>
              <w:jc w:val="both"/>
              <w:rPr>
                <w:sz w:val="22"/>
                <w:szCs w:val="22"/>
                <w:lang w:eastAsia="ar-SA"/>
              </w:rPr>
            </w:pPr>
            <w:r w:rsidRPr="00B54BA6">
              <w:rPr>
                <w:sz w:val="22"/>
                <w:szCs w:val="22"/>
                <w:lang w:eastAsia="ar-SA"/>
              </w:rPr>
              <w:t>Dodatkowy główny wyłącznik prądu sterowany z kabiny kierowcy,</w:t>
            </w:r>
          </w:p>
          <w:p w14:paraId="1D12EDB2" w14:textId="77777777" w:rsidR="00B723A8" w:rsidRPr="00B54BA6" w:rsidRDefault="00B723A8" w:rsidP="00E03AA0">
            <w:pPr>
              <w:pStyle w:val="Tekstpodstawowy3"/>
              <w:numPr>
                <w:ilvl w:val="0"/>
                <w:numId w:val="14"/>
              </w:numPr>
              <w:shd w:val="clear" w:color="auto" w:fill="auto"/>
              <w:spacing w:line="240" w:lineRule="auto"/>
              <w:ind w:left="327"/>
              <w:jc w:val="both"/>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Co najmniej światła do jazdy dzienn</w:t>
            </w:r>
            <w:r w:rsidR="00CE7CC0">
              <w:rPr>
                <w:rStyle w:val="Tekstpodstawowy1"/>
                <w:rFonts w:ascii="Times New Roman" w:hAnsi="Times New Roman" w:cs="Times New Roman"/>
                <w:sz w:val="22"/>
                <w:szCs w:val="22"/>
              </w:rPr>
              <w:t>ej,</w:t>
            </w:r>
          </w:p>
          <w:p w14:paraId="7A3592D6" w14:textId="77777777" w:rsidR="00D62739" w:rsidRPr="0003286E" w:rsidRDefault="00B723A8" w:rsidP="00607740">
            <w:pPr>
              <w:pStyle w:val="Tekstpodstawowy3"/>
              <w:numPr>
                <w:ilvl w:val="0"/>
                <w:numId w:val="14"/>
              </w:numPr>
              <w:shd w:val="clear" w:color="auto" w:fill="auto"/>
              <w:spacing w:line="240" w:lineRule="auto"/>
              <w:ind w:left="327"/>
              <w:rPr>
                <w:rFonts w:ascii="Times New Roman" w:hAnsi="Times New Roman" w:cs="Times New Roman"/>
                <w:sz w:val="22"/>
                <w:szCs w:val="22"/>
              </w:rPr>
            </w:pPr>
            <w:r w:rsidRPr="0003286E">
              <w:rPr>
                <w:rFonts w:ascii="Times New Roman" w:hAnsi="Times New Roman" w:cs="Times New Roman"/>
                <w:sz w:val="22"/>
                <w:szCs w:val="22"/>
              </w:rPr>
              <w:t>Zaleca się aby pojazd wyposażony był w układ zasilania zapewniający zachowanie zdolności do odpalenia pojazdu w każdych warunkach tj. zapewniający zachowanie przynajmniej 15% zapas energii na rozruch pojazdu.</w:t>
            </w:r>
          </w:p>
          <w:p w14:paraId="744F1F63" w14:textId="77777777" w:rsidR="00593862" w:rsidRPr="00B54BA6" w:rsidRDefault="00593862" w:rsidP="00593862">
            <w:pPr>
              <w:pStyle w:val="Tekstpodstawowy3"/>
              <w:shd w:val="clear" w:color="auto" w:fill="auto"/>
              <w:spacing w:line="240" w:lineRule="auto"/>
              <w:ind w:left="-33"/>
              <w:jc w:val="both"/>
              <w:rPr>
                <w:rFonts w:ascii="Times New Roman" w:hAnsi="Times New Roman" w:cs="Times New Roman"/>
                <w:sz w:val="22"/>
                <w:szCs w:val="22"/>
              </w:rPr>
            </w:pPr>
          </w:p>
        </w:tc>
      </w:tr>
      <w:tr w:rsidR="00B723A8" w:rsidRPr="005A3C86" w14:paraId="49593BC8" w14:textId="77777777" w:rsidTr="00B723A8">
        <w:trPr>
          <w:trHeight w:val="137"/>
        </w:trPr>
        <w:tc>
          <w:tcPr>
            <w:tcW w:w="1951" w:type="dxa"/>
          </w:tcPr>
          <w:p w14:paraId="73CB0ECB" w14:textId="77777777" w:rsidR="00B723A8" w:rsidRPr="005A3C86" w:rsidRDefault="00CE7CC0" w:rsidP="00CE7CC0">
            <w:pPr>
              <w:rPr>
                <w:rFonts w:ascii="Times New Roman" w:hAnsi="Times New Roman" w:cs="Times New Roman"/>
                <w:sz w:val="22"/>
                <w:szCs w:val="22"/>
              </w:rPr>
            </w:pPr>
            <w:r>
              <w:rPr>
                <w:rFonts w:ascii="Times New Roman" w:hAnsi="Times New Roman" w:cs="Times New Roman"/>
                <w:sz w:val="22"/>
                <w:szCs w:val="22"/>
              </w:rPr>
              <w:lastRenderedPageBreak/>
              <w:t>Okna, szyby, wentylacja</w:t>
            </w:r>
          </w:p>
        </w:tc>
        <w:tc>
          <w:tcPr>
            <w:tcW w:w="7261" w:type="dxa"/>
          </w:tcPr>
          <w:p w14:paraId="50038A6A" w14:textId="77777777" w:rsidR="00B723A8" w:rsidRPr="00B54BA6" w:rsidRDefault="00B723A8" w:rsidP="00607740">
            <w:pPr>
              <w:pStyle w:val="Tekstpodstawowy3"/>
              <w:numPr>
                <w:ilvl w:val="0"/>
                <w:numId w:val="15"/>
              </w:numPr>
              <w:shd w:val="clear" w:color="auto" w:fill="auto"/>
              <w:spacing w:line="250" w:lineRule="exact"/>
              <w:ind w:left="327" w:hanging="327"/>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Wentylacja kabiny kierowcy za pomocą przesuwnego okna z lewej strony kierowcy i nawi</w:t>
            </w:r>
            <w:r w:rsidR="00CE7CC0">
              <w:rPr>
                <w:rStyle w:val="Tekstpodstawowy1"/>
                <w:rFonts w:ascii="Times New Roman" w:hAnsi="Times New Roman" w:cs="Times New Roman"/>
                <w:sz w:val="22"/>
                <w:szCs w:val="22"/>
              </w:rPr>
              <w:t>ewów z elektrycznym sterowaniem,</w:t>
            </w:r>
          </w:p>
          <w:p w14:paraId="32E1EA56" w14:textId="77777777" w:rsidR="00B723A8" w:rsidRPr="00B54BA6" w:rsidRDefault="00B723A8" w:rsidP="00607740">
            <w:pPr>
              <w:pStyle w:val="Tekstpodstawowy3"/>
              <w:numPr>
                <w:ilvl w:val="0"/>
                <w:numId w:val="15"/>
              </w:numPr>
              <w:shd w:val="clear" w:color="auto" w:fill="auto"/>
              <w:spacing w:line="250" w:lineRule="exact"/>
              <w:ind w:left="327" w:hanging="327"/>
              <w:rPr>
                <w:rFonts w:ascii="Times New Roman" w:hAnsi="Times New Roman" w:cs="Times New Roman"/>
                <w:sz w:val="22"/>
                <w:szCs w:val="22"/>
              </w:rPr>
            </w:pPr>
            <w:r w:rsidRPr="00B54BA6">
              <w:rPr>
                <w:rStyle w:val="Tekstpodstawowy1"/>
                <w:rFonts w:ascii="Times New Roman" w:hAnsi="Times New Roman" w:cs="Times New Roman"/>
                <w:sz w:val="22"/>
                <w:szCs w:val="22"/>
              </w:rPr>
              <w:t>Wentylacja przestrzeni pasażerskiej za pomocą wentylato</w:t>
            </w:r>
            <w:r w:rsidR="00CE7CC0">
              <w:rPr>
                <w:rStyle w:val="Tekstpodstawowy1"/>
                <w:rFonts w:ascii="Times New Roman" w:hAnsi="Times New Roman" w:cs="Times New Roman"/>
                <w:sz w:val="22"/>
                <w:szCs w:val="22"/>
              </w:rPr>
              <w:t>rów dwukierunkowych nawiewowo-</w:t>
            </w:r>
            <w:r w:rsidRPr="00B54BA6">
              <w:rPr>
                <w:rStyle w:val="Tekstpodstawowy1"/>
                <w:rFonts w:ascii="Times New Roman" w:hAnsi="Times New Roman" w:cs="Times New Roman"/>
                <w:sz w:val="22"/>
                <w:szCs w:val="22"/>
              </w:rPr>
              <w:t>wywiewnych o dużej wydajności, sterowanych elektrycznie z pulpitu kierowcy, w przypadku posiadania przez klimatyzację w/w funkc</w:t>
            </w:r>
            <w:r w:rsidR="00CE7CC0">
              <w:rPr>
                <w:rStyle w:val="Tekstpodstawowy1"/>
                <w:rFonts w:ascii="Times New Roman" w:hAnsi="Times New Roman" w:cs="Times New Roman"/>
                <w:sz w:val="22"/>
                <w:szCs w:val="22"/>
              </w:rPr>
              <w:t>ji wentylatory nie są konieczne,</w:t>
            </w:r>
          </w:p>
          <w:p w14:paraId="1FE7B950" w14:textId="116F1C4B" w:rsidR="00B723A8" w:rsidRPr="00B54BA6" w:rsidRDefault="00B723A8" w:rsidP="00607740">
            <w:pPr>
              <w:pStyle w:val="Tekstpodstawowy3"/>
              <w:numPr>
                <w:ilvl w:val="0"/>
                <w:numId w:val="15"/>
              </w:numPr>
              <w:shd w:val="clear" w:color="auto" w:fill="auto"/>
              <w:spacing w:line="250" w:lineRule="exact"/>
              <w:ind w:left="327" w:hanging="327"/>
              <w:jc w:val="both"/>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Dodatkowo przestrzeń pasażerska wyposażona min 1 nastawną pokrywę dachową, tzw. szyberdach, sterowan</w:t>
            </w:r>
            <w:r w:rsidR="00607740">
              <w:rPr>
                <w:rStyle w:val="Tekstpodstawowy1"/>
                <w:rFonts w:ascii="Times New Roman" w:hAnsi="Times New Roman" w:cs="Times New Roman"/>
                <w:sz w:val="22"/>
                <w:szCs w:val="22"/>
              </w:rPr>
              <w:t>ą</w:t>
            </w:r>
            <w:r w:rsidRPr="00B54BA6">
              <w:rPr>
                <w:rStyle w:val="Tekstpodstawowy1"/>
                <w:rFonts w:ascii="Times New Roman" w:hAnsi="Times New Roman" w:cs="Times New Roman"/>
                <w:sz w:val="22"/>
                <w:szCs w:val="22"/>
              </w:rPr>
              <w:t xml:space="preserve"> elektrycznie z pulpitu kierowcy.</w:t>
            </w:r>
          </w:p>
          <w:p w14:paraId="17BD0443" w14:textId="77777777" w:rsidR="00B723A8" w:rsidRPr="00B54BA6" w:rsidRDefault="00B723A8" w:rsidP="00D96424">
            <w:pPr>
              <w:pStyle w:val="Tekstpodstawowy3"/>
              <w:shd w:val="clear" w:color="auto" w:fill="auto"/>
              <w:spacing w:line="250" w:lineRule="exact"/>
              <w:jc w:val="both"/>
              <w:rPr>
                <w:rFonts w:ascii="Times New Roman" w:hAnsi="Times New Roman" w:cs="Times New Roman"/>
                <w:sz w:val="22"/>
                <w:szCs w:val="22"/>
              </w:rPr>
            </w:pPr>
          </w:p>
        </w:tc>
      </w:tr>
      <w:tr w:rsidR="00B723A8" w:rsidRPr="005A3C86" w14:paraId="0B66B43A" w14:textId="77777777" w:rsidTr="00B723A8">
        <w:trPr>
          <w:trHeight w:val="80"/>
        </w:trPr>
        <w:tc>
          <w:tcPr>
            <w:tcW w:w="1951" w:type="dxa"/>
          </w:tcPr>
          <w:p w14:paraId="7F573F65" w14:textId="77777777" w:rsidR="00B723A8" w:rsidRPr="005A3C86" w:rsidRDefault="00E948E7" w:rsidP="00D96424">
            <w:pPr>
              <w:jc w:val="both"/>
              <w:rPr>
                <w:rFonts w:ascii="Times New Roman" w:hAnsi="Times New Roman" w:cs="Times New Roman"/>
                <w:sz w:val="22"/>
                <w:szCs w:val="22"/>
              </w:rPr>
            </w:pPr>
            <w:r>
              <w:rPr>
                <w:rFonts w:ascii="Times New Roman" w:hAnsi="Times New Roman" w:cs="Times New Roman"/>
                <w:sz w:val="22"/>
                <w:szCs w:val="22"/>
              </w:rPr>
              <w:t>Klimatyzacja</w:t>
            </w:r>
          </w:p>
        </w:tc>
        <w:tc>
          <w:tcPr>
            <w:tcW w:w="7261" w:type="dxa"/>
          </w:tcPr>
          <w:p w14:paraId="5127FA6E" w14:textId="77777777" w:rsidR="00B723A8" w:rsidRPr="00B54BA6" w:rsidRDefault="00B723A8" w:rsidP="00101E2E">
            <w:pPr>
              <w:numPr>
                <w:ilvl w:val="0"/>
                <w:numId w:val="16"/>
              </w:numPr>
              <w:suppressAutoHyphens/>
              <w:ind w:left="327"/>
              <w:rPr>
                <w:rFonts w:ascii="Times New Roman" w:hAnsi="Times New Roman" w:cs="Times New Roman"/>
                <w:sz w:val="22"/>
                <w:szCs w:val="22"/>
              </w:rPr>
            </w:pPr>
            <w:r w:rsidRPr="00B54BA6">
              <w:rPr>
                <w:rFonts w:ascii="Times New Roman" w:hAnsi="Times New Roman" w:cs="Times New Roman"/>
                <w:sz w:val="22"/>
                <w:szCs w:val="22"/>
              </w:rPr>
              <w:t>Z nadmuchem zimnego powietrza poprzez zintegrowane urządzenie rozdziału powietrza za pomocą przewodów nawiewowych przestrzeni pasażer</w:t>
            </w:r>
            <w:r w:rsidR="00CE7CC0">
              <w:rPr>
                <w:rFonts w:ascii="Times New Roman" w:hAnsi="Times New Roman" w:cs="Times New Roman"/>
                <w:sz w:val="22"/>
                <w:szCs w:val="22"/>
              </w:rPr>
              <w:t>skiej i miejsca pracy kierowcy,</w:t>
            </w:r>
          </w:p>
          <w:p w14:paraId="05BF27CE" w14:textId="77777777" w:rsidR="00B723A8" w:rsidRPr="00B54BA6" w:rsidRDefault="00B723A8" w:rsidP="00101E2E">
            <w:pPr>
              <w:numPr>
                <w:ilvl w:val="0"/>
                <w:numId w:val="16"/>
              </w:numPr>
              <w:suppressAutoHyphens/>
              <w:ind w:left="327"/>
              <w:rPr>
                <w:rFonts w:ascii="Times New Roman" w:hAnsi="Times New Roman" w:cs="Times New Roman"/>
                <w:sz w:val="22"/>
                <w:szCs w:val="22"/>
              </w:rPr>
            </w:pPr>
            <w:r w:rsidRPr="00B54BA6">
              <w:rPr>
                <w:rFonts w:ascii="Times New Roman" w:hAnsi="Times New Roman" w:cs="Times New Roman"/>
                <w:sz w:val="22"/>
                <w:szCs w:val="22"/>
              </w:rPr>
              <w:t>Zastosowany skraplacz z rurkami miedzianymi, dopuszcza się rur</w:t>
            </w:r>
            <w:r w:rsidR="00CE7CC0">
              <w:rPr>
                <w:rFonts w:ascii="Times New Roman" w:hAnsi="Times New Roman" w:cs="Times New Roman"/>
                <w:sz w:val="22"/>
                <w:szCs w:val="22"/>
              </w:rPr>
              <w:t>ki wykonane z innych materiałów,</w:t>
            </w:r>
          </w:p>
          <w:p w14:paraId="1166B526" w14:textId="7D2748AA" w:rsidR="00B723A8" w:rsidRPr="00B54BA6" w:rsidRDefault="00B723A8" w:rsidP="00101E2E">
            <w:pPr>
              <w:numPr>
                <w:ilvl w:val="0"/>
                <w:numId w:val="16"/>
              </w:numPr>
              <w:suppressAutoHyphens/>
              <w:ind w:left="327"/>
              <w:rPr>
                <w:rFonts w:ascii="Times New Roman" w:hAnsi="Times New Roman" w:cs="Times New Roman"/>
                <w:sz w:val="22"/>
                <w:szCs w:val="22"/>
              </w:rPr>
            </w:pPr>
            <w:r w:rsidRPr="00B54BA6">
              <w:rPr>
                <w:rFonts w:ascii="Times New Roman" w:eastAsia="SimSun" w:hAnsi="Times New Roman" w:cs="Times New Roman"/>
                <w:kern w:val="1"/>
                <w:sz w:val="22"/>
                <w:szCs w:val="22"/>
                <w:lang w:eastAsia="hi-IN" w:bidi="hi-IN"/>
              </w:rPr>
              <w:t>Posiadająca moc chłodniczą, wystarczającą dla zapewnienia w upalne dni wysokiego komfortu podróżowania w przestrzeni pasażerskie</w:t>
            </w:r>
            <w:r w:rsidR="00101E2E">
              <w:rPr>
                <w:rFonts w:ascii="Times New Roman" w:eastAsia="SimSun" w:hAnsi="Times New Roman" w:cs="Times New Roman"/>
                <w:kern w:val="1"/>
                <w:sz w:val="22"/>
                <w:szCs w:val="22"/>
                <w:lang w:eastAsia="hi-IN" w:bidi="hi-IN"/>
              </w:rPr>
              <w:t>j</w:t>
            </w:r>
            <w:r w:rsidR="001831CF">
              <w:rPr>
                <w:rFonts w:ascii="Times New Roman" w:hAnsi="Times New Roman" w:cs="Times New Roman"/>
                <w:sz w:val="22"/>
                <w:szCs w:val="22"/>
              </w:rPr>
              <w:t>.</w:t>
            </w:r>
          </w:p>
          <w:p w14:paraId="2C4025D5" w14:textId="79359E58" w:rsidR="00B723A8" w:rsidRPr="00B54BA6" w:rsidRDefault="00B723A8" w:rsidP="00101E2E">
            <w:pPr>
              <w:suppressAutoHyphens/>
              <w:ind w:left="327"/>
              <w:rPr>
                <w:rFonts w:ascii="Times New Roman" w:hAnsi="Times New Roman" w:cs="Times New Roman"/>
                <w:sz w:val="22"/>
                <w:szCs w:val="22"/>
              </w:rPr>
            </w:pPr>
            <w:r w:rsidRPr="00B54BA6">
              <w:rPr>
                <w:rFonts w:ascii="Times New Roman" w:hAnsi="Times New Roman" w:cs="Times New Roman"/>
                <w:sz w:val="22"/>
                <w:szCs w:val="22"/>
              </w:rPr>
              <w:t>Powinna posiadać funkcję: chł</w:t>
            </w:r>
            <w:r w:rsidR="00E948E7">
              <w:rPr>
                <w:rFonts w:ascii="Times New Roman" w:hAnsi="Times New Roman" w:cs="Times New Roman"/>
                <w:sz w:val="22"/>
                <w:szCs w:val="22"/>
              </w:rPr>
              <w:t>odzenia, ogrzewania</w:t>
            </w:r>
            <w:r w:rsidR="00101E2E">
              <w:rPr>
                <w:rFonts w:ascii="Times New Roman" w:hAnsi="Times New Roman" w:cs="Times New Roman"/>
                <w:sz w:val="22"/>
                <w:szCs w:val="22"/>
              </w:rPr>
              <w:t xml:space="preserve"> i</w:t>
            </w:r>
            <w:r w:rsidR="00E948E7">
              <w:rPr>
                <w:rFonts w:ascii="Times New Roman" w:hAnsi="Times New Roman" w:cs="Times New Roman"/>
                <w:sz w:val="22"/>
                <w:szCs w:val="22"/>
              </w:rPr>
              <w:t xml:space="preserve"> wentylacji,</w:t>
            </w:r>
          </w:p>
          <w:p w14:paraId="33F82A9B" w14:textId="79B524E2" w:rsidR="00B723A8" w:rsidRPr="00B54BA6" w:rsidRDefault="00B723A8" w:rsidP="00101E2E">
            <w:pPr>
              <w:numPr>
                <w:ilvl w:val="0"/>
                <w:numId w:val="16"/>
              </w:numPr>
              <w:suppressAutoHyphens/>
              <w:ind w:left="327"/>
              <w:rPr>
                <w:rFonts w:ascii="Times New Roman" w:hAnsi="Times New Roman" w:cs="Times New Roman"/>
                <w:sz w:val="22"/>
                <w:szCs w:val="22"/>
              </w:rPr>
            </w:pPr>
            <w:r w:rsidRPr="00B54BA6">
              <w:rPr>
                <w:rFonts w:ascii="Times New Roman" w:hAnsi="Times New Roman" w:cs="Times New Roman"/>
                <w:sz w:val="22"/>
                <w:szCs w:val="22"/>
              </w:rPr>
              <w:t>Sterowanie klimatyzacj</w:t>
            </w:r>
            <w:r w:rsidR="00101E2E">
              <w:rPr>
                <w:rFonts w:ascii="Times New Roman" w:hAnsi="Times New Roman" w:cs="Times New Roman"/>
                <w:sz w:val="22"/>
                <w:szCs w:val="22"/>
              </w:rPr>
              <w:t>ą</w:t>
            </w:r>
            <w:r w:rsidRPr="00B54BA6">
              <w:rPr>
                <w:rFonts w:ascii="Times New Roman" w:hAnsi="Times New Roman" w:cs="Times New Roman"/>
                <w:sz w:val="22"/>
                <w:szCs w:val="22"/>
              </w:rPr>
              <w:t xml:space="preserve"> powinno być:</w:t>
            </w:r>
          </w:p>
          <w:p w14:paraId="5287480F" w14:textId="77777777" w:rsidR="00B723A8" w:rsidRPr="001831CF" w:rsidRDefault="00B723A8" w:rsidP="00101E2E">
            <w:pPr>
              <w:numPr>
                <w:ilvl w:val="0"/>
                <w:numId w:val="17"/>
              </w:numPr>
              <w:suppressAutoHyphens/>
              <w:rPr>
                <w:rFonts w:ascii="Times New Roman" w:hAnsi="Times New Roman" w:cs="Times New Roman"/>
                <w:sz w:val="22"/>
                <w:szCs w:val="22"/>
              </w:rPr>
            </w:pPr>
            <w:r w:rsidRPr="00B54BA6">
              <w:rPr>
                <w:rFonts w:ascii="Times New Roman" w:hAnsi="Times New Roman" w:cs="Times New Roman"/>
                <w:sz w:val="22"/>
                <w:szCs w:val="22"/>
              </w:rPr>
              <w:t>Z regulacją intensywności nadmuchu i</w:t>
            </w:r>
            <w:r w:rsidR="001831CF">
              <w:rPr>
                <w:rFonts w:ascii="Times New Roman" w:hAnsi="Times New Roman" w:cs="Times New Roman"/>
                <w:sz w:val="22"/>
                <w:szCs w:val="22"/>
              </w:rPr>
              <w:t xml:space="preserve"> temperatury w kabinie kierowcy i przestrzeni pasażerskiej.</w:t>
            </w:r>
          </w:p>
          <w:p w14:paraId="2AE459CB" w14:textId="77777777" w:rsidR="00B723A8" w:rsidRPr="00B54BA6" w:rsidRDefault="00B723A8" w:rsidP="00101E2E">
            <w:pPr>
              <w:numPr>
                <w:ilvl w:val="0"/>
                <w:numId w:val="17"/>
              </w:numPr>
              <w:suppressAutoHyphens/>
              <w:rPr>
                <w:rFonts w:ascii="Times New Roman" w:hAnsi="Times New Roman" w:cs="Times New Roman"/>
                <w:sz w:val="22"/>
                <w:szCs w:val="22"/>
              </w:rPr>
            </w:pPr>
            <w:r w:rsidRPr="00B54BA6">
              <w:rPr>
                <w:rFonts w:ascii="Times New Roman" w:hAnsi="Times New Roman" w:cs="Times New Roman"/>
                <w:sz w:val="22"/>
                <w:szCs w:val="22"/>
              </w:rPr>
              <w:t>Kierujący musi posiadać możliwość w pełni manualnego s</w:t>
            </w:r>
            <w:r w:rsidR="00E948E7">
              <w:rPr>
                <w:rFonts w:ascii="Times New Roman" w:hAnsi="Times New Roman" w:cs="Times New Roman"/>
                <w:sz w:val="22"/>
                <w:szCs w:val="22"/>
              </w:rPr>
              <w:t>terowania systemem klimatyzacji,</w:t>
            </w:r>
          </w:p>
          <w:p w14:paraId="15557B45" w14:textId="77777777" w:rsidR="00B723A8" w:rsidRPr="00111A25" w:rsidRDefault="00B723A8" w:rsidP="00D96424">
            <w:pPr>
              <w:jc w:val="both"/>
              <w:rPr>
                <w:sz w:val="22"/>
                <w:szCs w:val="22"/>
              </w:rPr>
            </w:pPr>
          </w:p>
        </w:tc>
      </w:tr>
      <w:tr w:rsidR="001A09AF" w:rsidRPr="00603EC0" w14:paraId="50EED7A0" w14:textId="77777777" w:rsidTr="001A09AF">
        <w:trPr>
          <w:trHeight w:val="120"/>
        </w:trPr>
        <w:tc>
          <w:tcPr>
            <w:tcW w:w="1951" w:type="dxa"/>
          </w:tcPr>
          <w:p w14:paraId="7E1CC459" w14:textId="77777777" w:rsidR="001A09AF" w:rsidRPr="00B54BA6" w:rsidRDefault="00E948E7" w:rsidP="00D96424">
            <w:pPr>
              <w:jc w:val="both"/>
              <w:rPr>
                <w:rFonts w:ascii="Times New Roman" w:hAnsi="Times New Roman" w:cs="Times New Roman"/>
                <w:sz w:val="22"/>
                <w:szCs w:val="22"/>
              </w:rPr>
            </w:pPr>
            <w:r>
              <w:rPr>
                <w:rFonts w:ascii="Times New Roman" w:hAnsi="Times New Roman" w:cs="Times New Roman"/>
                <w:sz w:val="22"/>
                <w:szCs w:val="22"/>
              </w:rPr>
              <w:t>Nadwozie</w:t>
            </w:r>
          </w:p>
          <w:p w14:paraId="30A57BC6" w14:textId="77777777" w:rsidR="00B54BA6" w:rsidRPr="00B54BA6" w:rsidRDefault="00B54BA6" w:rsidP="00D96424">
            <w:pPr>
              <w:jc w:val="both"/>
              <w:rPr>
                <w:rFonts w:ascii="Times New Roman" w:hAnsi="Times New Roman" w:cs="Times New Roman"/>
                <w:sz w:val="22"/>
                <w:szCs w:val="22"/>
              </w:rPr>
            </w:pPr>
          </w:p>
        </w:tc>
        <w:tc>
          <w:tcPr>
            <w:tcW w:w="7261" w:type="dxa"/>
          </w:tcPr>
          <w:p w14:paraId="578A3511" w14:textId="15C3D8D0" w:rsidR="001A09AF" w:rsidRPr="00B54BA6" w:rsidRDefault="001A09AF" w:rsidP="00101E2E">
            <w:pPr>
              <w:pStyle w:val="Tekstpodstawowy3"/>
              <w:numPr>
                <w:ilvl w:val="0"/>
                <w:numId w:val="18"/>
              </w:numPr>
              <w:shd w:val="clear" w:color="auto" w:fill="auto"/>
              <w:tabs>
                <w:tab w:val="clear" w:pos="360"/>
              </w:tabs>
              <w:spacing w:line="226" w:lineRule="exact"/>
              <w:rPr>
                <w:rFonts w:ascii="Times New Roman" w:hAnsi="Times New Roman" w:cs="Times New Roman"/>
                <w:sz w:val="22"/>
                <w:szCs w:val="22"/>
              </w:rPr>
            </w:pPr>
            <w:r w:rsidRPr="00B54BA6">
              <w:rPr>
                <w:rStyle w:val="Tekstpodstawowy1"/>
                <w:rFonts w:ascii="Times New Roman" w:hAnsi="Times New Roman" w:cs="Times New Roman"/>
                <w:sz w:val="22"/>
                <w:szCs w:val="22"/>
              </w:rPr>
              <w:t>Nadwozie pozwalające na eksploatację przy uwzględnieniu krajowych standardów utrzymania dróg w okresie zimowym bez konieczności stosowania dodatkowych czynności obsługowo-konserwująco-zabezpieczających oraz uwzględniające krajowe standardy w zakresie</w:t>
            </w:r>
            <w:r w:rsidR="00E948E7">
              <w:rPr>
                <w:rStyle w:val="Tekstpodstawowy1"/>
                <w:rFonts w:ascii="Times New Roman" w:hAnsi="Times New Roman" w:cs="Times New Roman"/>
                <w:sz w:val="22"/>
                <w:szCs w:val="22"/>
              </w:rPr>
              <w:t xml:space="preserve"> jakości dróg i ich nawierzchni,</w:t>
            </w:r>
          </w:p>
          <w:p w14:paraId="6C22BAB8" w14:textId="1E69AF7B" w:rsidR="001A09AF" w:rsidRPr="00B54BA6" w:rsidRDefault="001A09AF" w:rsidP="00101E2E">
            <w:pPr>
              <w:pStyle w:val="Akapitzlist"/>
              <w:numPr>
                <w:ilvl w:val="0"/>
                <w:numId w:val="18"/>
              </w:numPr>
              <w:tabs>
                <w:tab w:val="clear" w:pos="360"/>
              </w:tabs>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 xml:space="preserve">Pokrywy obsługowe silnika wykonane z materiałów </w:t>
            </w:r>
            <w:r w:rsidR="00E948E7">
              <w:rPr>
                <w:rStyle w:val="Tekstpodstawowy1"/>
                <w:rFonts w:ascii="Times New Roman" w:hAnsi="Times New Roman" w:cs="Times New Roman"/>
                <w:sz w:val="22"/>
                <w:szCs w:val="22"/>
              </w:rPr>
              <w:t>odpornych na wysoką temperatur</w:t>
            </w:r>
            <w:r w:rsidR="00101E2E">
              <w:rPr>
                <w:rStyle w:val="Tekstpodstawowy1"/>
                <w:rFonts w:ascii="Times New Roman" w:hAnsi="Times New Roman" w:cs="Times New Roman"/>
                <w:sz w:val="22"/>
                <w:szCs w:val="22"/>
              </w:rPr>
              <w:t>ę.</w:t>
            </w:r>
          </w:p>
          <w:p w14:paraId="0B62141E" w14:textId="341A64E6" w:rsidR="001A09AF" w:rsidRPr="00B54BA6" w:rsidRDefault="001A09AF" w:rsidP="00101E2E">
            <w:pPr>
              <w:pStyle w:val="Akapitzlist"/>
              <w:numPr>
                <w:ilvl w:val="0"/>
                <w:numId w:val="18"/>
              </w:numPr>
              <w:tabs>
                <w:tab w:val="clear" w:pos="360"/>
              </w:tabs>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Okna boczne klejone do nadwozia</w:t>
            </w:r>
            <w:r w:rsidR="00101E2E">
              <w:rPr>
                <w:rStyle w:val="Tekstpodstawowy1"/>
                <w:rFonts w:ascii="Times New Roman" w:hAnsi="Times New Roman" w:cs="Times New Roman"/>
                <w:sz w:val="22"/>
                <w:szCs w:val="22"/>
              </w:rPr>
              <w:t>,</w:t>
            </w:r>
            <w:r w:rsidRPr="00B54BA6">
              <w:rPr>
                <w:rStyle w:val="Tekstpodstawowy1"/>
                <w:rFonts w:ascii="Times New Roman" w:hAnsi="Times New Roman" w:cs="Times New Roman"/>
                <w:sz w:val="22"/>
                <w:szCs w:val="22"/>
              </w:rPr>
              <w:t xml:space="preserve"> wykonane ze szkła hartowanego, bezpiecznego i przyciemnionego st</w:t>
            </w:r>
            <w:r w:rsidR="001F5125">
              <w:rPr>
                <w:rStyle w:val="Tekstpodstawowy1"/>
                <w:rFonts w:ascii="Times New Roman" w:hAnsi="Times New Roman" w:cs="Times New Roman"/>
                <w:sz w:val="22"/>
                <w:szCs w:val="22"/>
              </w:rPr>
              <w:t>rukturalnie w co najmniej 3</w:t>
            </w:r>
            <w:r w:rsidR="00E948E7">
              <w:rPr>
                <w:rStyle w:val="Tekstpodstawowy1"/>
                <w:rFonts w:ascii="Times New Roman" w:hAnsi="Times New Roman" w:cs="Times New Roman"/>
                <w:sz w:val="22"/>
                <w:szCs w:val="22"/>
              </w:rPr>
              <w:t>0 %.</w:t>
            </w:r>
          </w:p>
          <w:p w14:paraId="4CAA6C55" w14:textId="77777777" w:rsidR="001A09AF" w:rsidRPr="00B54BA6" w:rsidRDefault="001A09AF" w:rsidP="00101E2E">
            <w:pPr>
              <w:pStyle w:val="Tekstpodstawowy3"/>
              <w:numPr>
                <w:ilvl w:val="0"/>
                <w:numId w:val="18"/>
              </w:numPr>
              <w:shd w:val="clear" w:color="auto" w:fill="auto"/>
              <w:tabs>
                <w:tab w:val="clear" w:pos="360"/>
              </w:tabs>
              <w:spacing w:line="226" w:lineRule="exact"/>
              <w:rPr>
                <w:rFonts w:ascii="Times New Roman" w:hAnsi="Times New Roman" w:cs="Times New Roman"/>
                <w:sz w:val="22"/>
                <w:szCs w:val="22"/>
              </w:rPr>
            </w:pPr>
            <w:r w:rsidRPr="00B54BA6">
              <w:rPr>
                <w:rStyle w:val="Tekstpodstawowy1"/>
                <w:rFonts w:ascii="Times New Roman" w:hAnsi="Times New Roman" w:cs="Times New Roman"/>
                <w:sz w:val="22"/>
                <w:szCs w:val="22"/>
              </w:rPr>
              <w:t xml:space="preserve">Zderzaki </w:t>
            </w:r>
            <w:r w:rsidR="00111A25">
              <w:rPr>
                <w:rStyle w:val="Tekstpodstawowy1"/>
                <w:rFonts w:ascii="Times New Roman" w:hAnsi="Times New Roman" w:cs="Times New Roman"/>
                <w:sz w:val="22"/>
                <w:szCs w:val="22"/>
              </w:rPr>
              <w:t xml:space="preserve">z </w:t>
            </w:r>
            <w:r w:rsidR="00E948E7">
              <w:rPr>
                <w:rStyle w:val="Tekstpodstawowy1"/>
                <w:rFonts w:ascii="Times New Roman" w:hAnsi="Times New Roman" w:cs="Times New Roman"/>
                <w:sz w:val="22"/>
                <w:szCs w:val="22"/>
              </w:rPr>
              <w:t>tworzywa sztucznego,</w:t>
            </w:r>
          </w:p>
          <w:p w14:paraId="410AE3E0" w14:textId="0D41308C" w:rsidR="001A09AF" w:rsidRPr="00B54BA6" w:rsidRDefault="001A09AF" w:rsidP="00101E2E">
            <w:pPr>
              <w:pStyle w:val="Tekstpodstawowy3"/>
              <w:numPr>
                <w:ilvl w:val="0"/>
                <w:numId w:val="18"/>
              </w:numPr>
              <w:shd w:val="clear" w:color="auto" w:fill="auto"/>
              <w:tabs>
                <w:tab w:val="clear" w:pos="360"/>
              </w:tabs>
              <w:spacing w:line="226" w:lineRule="exact"/>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Lusterka zewnętrzne lewe i prawe składane lub zdejmowane,</w:t>
            </w:r>
            <w:r w:rsidRPr="00B54BA6">
              <w:rPr>
                <w:rFonts w:ascii="Times New Roman" w:hAnsi="Times New Roman" w:cs="Times New Roman"/>
                <w:sz w:val="22"/>
                <w:szCs w:val="22"/>
              </w:rPr>
              <w:t xml:space="preserve"> umożliwiające mycie pojazdu na myjni automatycznej,</w:t>
            </w:r>
            <w:r w:rsidR="0038662F">
              <w:rPr>
                <w:rFonts w:ascii="Times New Roman" w:hAnsi="Times New Roman" w:cs="Times New Roman"/>
                <w:sz w:val="22"/>
                <w:szCs w:val="22"/>
              </w:rPr>
              <w:t xml:space="preserve"> </w:t>
            </w:r>
            <w:r w:rsidRPr="00B54BA6">
              <w:rPr>
                <w:rStyle w:val="Tekstpodstawowy1"/>
                <w:rFonts w:ascii="Times New Roman" w:hAnsi="Times New Roman" w:cs="Times New Roman"/>
                <w:sz w:val="22"/>
                <w:szCs w:val="22"/>
              </w:rPr>
              <w:t>po obu strona</w:t>
            </w:r>
            <w:r w:rsidR="00E948E7">
              <w:rPr>
                <w:rStyle w:val="Tekstpodstawowy1"/>
                <w:rFonts w:ascii="Times New Roman" w:hAnsi="Times New Roman" w:cs="Times New Roman"/>
                <w:sz w:val="22"/>
                <w:szCs w:val="22"/>
              </w:rPr>
              <w:t>ch ogrzewane,</w:t>
            </w:r>
          </w:p>
          <w:p w14:paraId="59D4F0E6" w14:textId="18F02CF3" w:rsidR="001A09AF" w:rsidRPr="00B54BA6" w:rsidRDefault="001A09AF" w:rsidP="00101E2E">
            <w:pPr>
              <w:pStyle w:val="Tekstpodstawowy3"/>
              <w:numPr>
                <w:ilvl w:val="0"/>
                <w:numId w:val="18"/>
              </w:numPr>
              <w:shd w:val="clear" w:color="auto" w:fill="auto"/>
              <w:tabs>
                <w:tab w:val="clear" w:pos="360"/>
              </w:tabs>
              <w:spacing w:line="250" w:lineRule="exact"/>
              <w:rPr>
                <w:rFonts w:ascii="Times New Roman" w:hAnsi="Times New Roman" w:cs="Times New Roman"/>
                <w:sz w:val="22"/>
                <w:szCs w:val="22"/>
              </w:rPr>
            </w:pPr>
            <w:r w:rsidRPr="00B54BA6">
              <w:rPr>
                <w:rFonts w:ascii="Times New Roman" w:hAnsi="Times New Roman" w:cs="Times New Roman"/>
                <w:sz w:val="22"/>
                <w:szCs w:val="22"/>
              </w:rPr>
              <w:t>Wszystkie pokrywy obsługowe (klapy) wyposażone w odpowiednie zamknięcia</w:t>
            </w:r>
            <w:r w:rsidR="0038662F">
              <w:rPr>
                <w:rFonts w:ascii="Times New Roman" w:hAnsi="Times New Roman" w:cs="Times New Roman"/>
                <w:sz w:val="22"/>
                <w:szCs w:val="22"/>
              </w:rPr>
              <w:t>,</w:t>
            </w:r>
            <w:r w:rsidRPr="00B54BA6">
              <w:rPr>
                <w:rFonts w:ascii="Times New Roman" w:hAnsi="Times New Roman" w:cs="Times New Roman"/>
                <w:sz w:val="22"/>
                <w:szCs w:val="22"/>
              </w:rPr>
              <w:t xml:space="preserve"> uniemożliwiające samoczynne ich otwarcie podczas jazdy autobusu, zabezpieczone przed opadaniem przy otwarciu, </w:t>
            </w:r>
          </w:p>
          <w:p w14:paraId="592A904E" w14:textId="76941AD1" w:rsidR="00593862" w:rsidRPr="007D4049" w:rsidRDefault="001A09AF" w:rsidP="0038662F">
            <w:pPr>
              <w:pStyle w:val="Tekstpodstawowy3"/>
              <w:numPr>
                <w:ilvl w:val="0"/>
                <w:numId w:val="18"/>
              </w:numPr>
              <w:shd w:val="clear" w:color="auto" w:fill="auto"/>
              <w:tabs>
                <w:tab w:val="clear" w:pos="360"/>
              </w:tabs>
              <w:spacing w:line="250" w:lineRule="exact"/>
              <w:rPr>
                <w:rFonts w:ascii="Times New Roman" w:hAnsi="Times New Roman" w:cs="Times New Roman"/>
                <w:color w:val="000000"/>
                <w:sz w:val="22"/>
                <w:szCs w:val="22"/>
              </w:rPr>
            </w:pPr>
            <w:r w:rsidRPr="00B54BA6">
              <w:rPr>
                <w:rStyle w:val="Tekstpodstawowy1"/>
                <w:rFonts w:ascii="Times New Roman" w:hAnsi="Times New Roman" w:cs="Times New Roman"/>
                <w:sz w:val="22"/>
                <w:szCs w:val="22"/>
              </w:rPr>
              <w:t>Powłoka lakiernicza odporn</w:t>
            </w:r>
            <w:r w:rsidR="0038662F">
              <w:rPr>
                <w:rStyle w:val="Tekstpodstawowy1"/>
                <w:rFonts w:ascii="Times New Roman" w:hAnsi="Times New Roman" w:cs="Times New Roman"/>
                <w:sz w:val="22"/>
                <w:szCs w:val="22"/>
              </w:rPr>
              <w:t xml:space="preserve">a </w:t>
            </w:r>
            <w:r w:rsidRPr="00B54BA6">
              <w:rPr>
                <w:rStyle w:val="Tekstpodstawowy1"/>
                <w:rFonts w:ascii="Times New Roman" w:hAnsi="Times New Roman" w:cs="Times New Roman"/>
                <w:sz w:val="22"/>
                <w:szCs w:val="22"/>
              </w:rPr>
              <w:t xml:space="preserve"> na mycie w myjniach wieloszczotkowych.</w:t>
            </w:r>
          </w:p>
        </w:tc>
      </w:tr>
      <w:tr w:rsidR="001A09AF" w:rsidRPr="00603EC0" w14:paraId="00B7B11B" w14:textId="77777777" w:rsidTr="001A09AF">
        <w:trPr>
          <w:trHeight w:val="120"/>
        </w:trPr>
        <w:tc>
          <w:tcPr>
            <w:tcW w:w="1951" w:type="dxa"/>
          </w:tcPr>
          <w:p w14:paraId="75D3066A" w14:textId="77777777" w:rsidR="001A09AF" w:rsidRPr="00B54BA6" w:rsidRDefault="00E948E7" w:rsidP="00D96424">
            <w:pPr>
              <w:jc w:val="both"/>
              <w:rPr>
                <w:rFonts w:ascii="Times New Roman" w:hAnsi="Times New Roman" w:cs="Times New Roman"/>
                <w:sz w:val="22"/>
                <w:szCs w:val="22"/>
              </w:rPr>
            </w:pPr>
            <w:r>
              <w:rPr>
                <w:rFonts w:ascii="Times New Roman" w:hAnsi="Times New Roman" w:cs="Times New Roman"/>
                <w:iCs/>
                <w:sz w:val="22"/>
                <w:szCs w:val="22"/>
              </w:rPr>
              <w:t>Przedział pasażerski</w:t>
            </w:r>
          </w:p>
        </w:tc>
        <w:tc>
          <w:tcPr>
            <w:tcW w:w="7261" w:type="dxa"/>
          </w:tcPr>
          <w:p w14:paraId="3BAA02ED" w14:textId="2AD5B9DE" w:rsidR="001A09AF" w:rsidRPr="00B54BA6" w:rsidRDefault="001A09AF" w:rsidP="0038662F">
            <w:pPr>
              <w:widowControl/>
              <w:numPr>
                <w:ilvl w:val="0"/>
                <w:numId w:val="19"/>
              </w:numPr>
              <w:tabs>
                <w:tab w:val="clear" w:pos="360"/>
              </w:tabs>
              <w:ind w:left="327" w:hanging="327"/>
              <w:rPr>
                <w:rStyle w:val="Tekstpodstawowy1"/>
                <w:rFonts w:ascii="Times New Roman" w:eastAsia="Courier New" w:hAnsi="Times New Roman" w:cs="Times New Roman"/>
                <w:iCs/>
                <w:sz w:val="22"/>
                <w:szCs w:val="22"/>
              </w:rPr>
            </w:pPr>
            <w:r w:rsidRPr="00B54BA6">
              <w:rPr>
                <w:rFonts w:ascii="Times New Roman" w:hAnsi="Times New Roman" w:cs="Times New Roman"/>
                <w:iCs/>
                <w:sz w:val="22"/>
                <w:szCs w:val="22"/>
              </w:rPr>
              <w:t>Podłoga płaska na całej długości autobusu</w:t>
            </w:r>
            <w:r w:rsidR="0038662F">
              <w:rPr>
                <w:rFonts w:ascii="Times New Roman" w:hAnsi="Times New Roman" w:cs="Times New Roman"/>
                <w:iCs/>
                <w:sz w:val="22"/>
                <w:szCs w:val="22"/>
              </w:rPr>
              <w:t>,</w:t>
            </w:r>
            <w:r w:rsidRPr="00B54BA6">
              <w:rPr>
                <w:rFonts w:ascii="Times New Roman" w:hAnsi="Times New Roman" w:cs="Times New Roman"/>
                <w:iCs/>
                <w:sz w:val="22"/>
                <w:szCs w:val="22"/>
              </w:rPr>
              <w:t xml:space="preserve">  bez stopni wejściowych we wszystkich trzech wejściach, bez progów poprzecznych wzdłuż całego ciągu komunikacyjnego </w:t>
            </w:r>
            <w:r w:rsidR="00E948E7">
              <w:rPr>
                <w:rFonts w:ascii="Times New Roman" w:hAnsi="Times New Roman" w:cs="Times New Roman"/>
                <w:iCs/>
                <w:sz w:val="22"/>
                <w:szCs w:val="22"/>
              </w:rPr>
              <w:t>wewnątrz autobusu,</w:t>
            </w:r>
          </w:p>
          <w:p w14:paraId="043EFFAA" w14:textId="644834EA" w:rsidR="001A09AF" w:rsidRPr="00B54BA6" w:rsidRDefault="001A09AF" w:rsidP="0038662F">
            <w:pPr>
              <w:pStyle w:val="Tekstpodstawowy3"/>
              <w:numPr>
                <w:ilvl w:val="0"/>
                <w:numId w:val="19"/>
              </w:numPr>
              <w:shd w:val="clear" w:color="auto" w:fill="auto"/>
              <w:tabs>
                <w:tab w:val="clear" w:pos="360"/>
              </w:tabs>
              <w:spacing w:line="238" w:lineRule="exact"/>
              <w:ind w:left="327" w:hanging="327"/>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Krawędzie podestów i stopni w kolorze ostrzegawczym, zamontowane w sposób stały</w:t>
            </w:r>
            <w:r w:rsidR="0038662F">
              <w:rPr>
                <w:rStyle w:val="Tekstpodstawowy1"/>
                <w:rFonts w:ascii="Times New Roman" w:hAnsi="Times New Roman" w:cs="Times New Roman"/>
                <w:sz w:val="22"/>
                <w:szCs w:val="22"/>
              </w:rPr>
              <w:t>,</w:t>
            </w:r>
            <w:r w:rsidRPr="00B54BA6">
              <w:rPr>
                <w:rStyle w:val="Tekstpodstawowy1"/>
                <w:rFonts w:ascii="Times New Roman" w:hAnsi="Times New Roman" w:cs="Times New Roman"/>
                <w:sz w:val="22"/>
                <w:szCs w:val="22"/>
              </w:rPr>
              <w:t xml:space="preserve"> minim</w:t>
            </w:r>
            <w:r w:rsidR="00E948E7">
              <w:rPr>
                <w:rStyle w:val="Tekstpodstawowy1"/>
                <w:rFonts w:ascii="Times New Roman" w:hAnsi="Times New Roman" w:cs="Times New Roman"/>
                <w:sz w:val="22"/>
                <w:szCs w:val="22"/>
              </w:rPr>
              <w:t>alizujący zaczepienie się o nie,</w:t>
            </w:r>
          </w:p>
          <w:p w14:paraId="7FE2CDC2" w14:textId="3737B250" w:rsidR="001A09AF" w:rsidRPr="00B54BA6" w:rsidRDefault="001A09AF" w:rsidP="0038662F">
            <w:pPr>
              <w:widowControl/>
              <w:numPr>
                <w:ilvl w:val="0"/>
                <w:numId w:val="19"/>
              </w:numPr>
              <w:tabs>
                <w:tab w:val="clear" w:pos="360"/>
              </w:tabs>
              <w:ind w:left="327" w:hanging="327"/>
              <w:rPr>
                <w:rStyle w:val="BodytextArial95pt"/>
                <w:rFonts w:ascii="Times New Roman" w:hAnsi="Times New Roman" w:cs="Times New Roman"/>
                <w:color w:val="auto"/>
                <w:sz w:val="22"/>
                <w:szCs w:val="22"/>
              </w:rPr>
            </w:pPr>
            <w:r w:rsidRPr="00B54BA6">
              <w:rPr>
                <w:rFonts w:ascii="Times New Roman" w:hAnsi="Times New Roman" w:cs="Times New Roman"/>
                <w:sz w:val="22"/>
                <w:szCs w:val="22"/>
              </w:rPr>
              <w:t>Wszystkie drzwi dwuskrzydłowe otwierane do wewnątrz autobusu</w:t>
            </w:r>
            <w:r w:rsidR="0038662F">
              <w:rPr>
                <w:rFonts w:ascii="Times New Roman" w:hAnsi="Times New Roman" w:cs="Times New Roman"/>
                <w:sz w:val="22"/>
                <w:szCs w:val="22"/>
              </w:rPr>
              <w:t>,</w:t>
            </w:r>
            <w:r w:rsidRPr="00B54BA6">
              <w:rPr>
                <w:rFonts w:ascii="Times New Roman" w:hAnsi="Times New Roman" w:cs="Times New Roman"/>
                <w:sz w:val="22"/>
                <w:szCs w:val="22"/>
              </w:rPr>
              <w:t xml:space="preserve"> wyposażone w akustyczny i świetlny sygnał</w:t>
            </w:r>
            <w:r w:rsidRPr="00B54BA6">
              <w:rPr>
                <w:rStyle w:val="BodytextArial95pt"/>
                <w:rFonts w:ascii="Times New Roman" w:hAnsi="Times New Roman" w:cs="Times New Roman"/>
                <w:color w:val="auto"/>
                <w:sz w:val="22"/>
                <w:szCs w:val="22"/>
              </w:rPr>
              <w:t xml:space="preserve"> ostrzegawczy</w:t>
            </w:r>
            <w:r w:rsidR="0038662F">
              <w:rPr>
                <w:rStyle w:val="BodytextArial95pt"/>
                <w:rFonts w:ascii="Times New Roman" w:hAnsi="Times New Roman" w:cs="Times New Roman"/>
                <w:color w:val="auto"/>
                <w:sz w:val="22"/>
                <w:szCs w:val="22"/>
              </w:rPr>
              <w:t>,</w:t>
            </w:r>
            <w:r w:rsidRPr="00B54BA6">
              <w:rPr>
                <w:rStyle w:val="BodytextArial95pt"/>
                <w:rFonts w:ascii="Times New Roman" w:hAnsi="Times New Roman" w:cs="Times New Roman"/>
                <w:color w:val="auto"/>
                <w:sz w:val="22"/>
                <w:szCs w:val="22"/>
              </w:rPr>
              <w:t xml:space="preserve"> umieszczony przy wszystkich drzwiach</w:t>
            </w:r>
            <w:r w:rsidR="0038662F">
              <w:rPr>
                <w:rStyle w:val="BodytextArial95pt"/>
                <w:rFonts w:ascii="Times New Roman" w:hAnsi="Times New Roman" w:cs="Times New Roman"/>
                <w:color w:val="auto"/>
                <w:sz w:val="22"/>
                <w:szCs w:val="22"/>
              </w:rPr>
              <w:t>,</w:t>
            </w:r>
            <w:r w:rsidRPr="00B54BA6">
              <w:rPr>
                <w:rStyle w:val="BodytextArial95pt"/>
                <w:rFonts w:ascii="Times New Roman" w:hAnsi="Times New Roman" w:cs="Times New Roman"/>
                <w:color w:val="auto"/>
                <w:sz w:val="22"/>
                <w:szCs w:val="22"/>
              </w:rPr>
              <w:t xml:space="preserve"> sygnalizujący w sposób automatyczny </w:t>
            </w:r>
            <w:r w:rsidRPr="00B54BA6">
              <w:rPr>
                <w:rStyle w:val="BodytextArial95pt"/>
                <w:rFonts w:ascii="Times New Roman" w:hAnsi="Times New Roman" w:cs="Times New Roman"/>
                <w:color w:val="auto"/>
                <w:sz w:val="22"/>
                <w:szCs w:val="22"/>
              </w:rPr>
              <w:lastRenderedPageBreak/>
              <w:t>zamykanie</w:t>
            </w:r>
            <w:r w:rsidR="00111A25">
              <w:rPr>
                <w:rStyle w:val="BodytextArial95pt"/>
                <w:rFonts w:ascii="Times New Roman" w:hAnsi="Times New Roman" w:cs="Times New Roman"/>
                <w:color w:val="auto"/>
                <w:sz w:val="22"/>
                <w:szCs w:val="22"/>
              </w:rPr>
              <w:t xml:space="preserve"> i otwieranie</w:t>
            </w:r>
            <w:r w:rsidR="00E948E7">
              <w:rPr>
                <w:rStyle w:val="BodytextArial95pt"/>
                <w:rFonts w:ascii="Times New Roman" w:hAnsi="Times New Roman" w:cs="Times New Roman"/>
                <w:color w:val="auto"/>
                <w:sz w:val="22"/>
                <w:szCs w:val="22"/>
              </w:rPr>
              <w:t xml:space="preserve"> drzwi,</w:t>
            </w:r>
          </w:p>
          <w:p w14:paraId="3AFC83BD" w14:textId="77777777" w:rsidR="001A09AF" w:rsidRPr="00B54BA6" w:rsidRDefault="001A09AF" w:rsidP="0038662F">
            <w:pPr>
              <w:pStyle w:val="Tekstpodstawowy3"/>
              <w:numPr>
                <w:ilvl w:val="0"/>
                <w:numId w:val="19"/>
              </w:numPr>
              <w:shd w:val="clear" w:color="auto" w:fill="auto"/>
              <w:tabs>
                <w:tab w:val="clear" w:pos="360"/>
              </w:tabs>
              <w:spacing w:line="238" w:lineRule="exact"/>
              <w:ind w:left="327" w:hanging="327"/>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W stref</w:t>
            </w:r>
            <w:r w:rsidR="00E948E7">
              <w:rPr>
                <w:rStyle w:val="Tekstpodstawowy1"/>
                <w:rFonts w:ascii="Times New Roman" w:hAnsi="Times New Roman" w:cs="Times New Roman"/>
                <w:sz w:val="22"/>
                <w:szCs w:val="22"/>
              </w:rPr>
              <w:t>ie drzwi pas żółty ostrzegawczy,</w:t>
            </w:r>
          </w:p>
          <w:p w14:paraId="0456B1AC" w14:textId="77777777" w:rsidR="001A09AF" w:rsidRPr="00B54BA6" w:rsidRDefault="001A09AF" w:rsidP="0038662F">
            <w:pPr>
              <w:pStyle w:val="Tekstpodstawowy3"/>
              <w:numPr>
                <w:ilvl w:val="0"/>
                <w:numId w:val="19"/>
              </w:numPr>
              <w:shd w:val="clear" w:color="auto" w:fill="auto"/>
              <w:tabs>
                <w:tab w:val="clear" w:pos="360"/>
              </w:tabs>
              <w:spacing w:line="238" w:lineRule="exact"/>
              <w:ind w:left="327" w:hanging="327"/>
              <w:rPr>
                <w:rFonts w:ascii="Times New Roman" w:hAnsi="Times New Roman" w:cs="Times New Roman"/>
                <w:sz w:val="22"/>
                <w:szCs w:val="22"/>
              </w:rPr>
            </w:pPr>
            <w:r w:rsidRPr="00B54BA6">
              <w:rPr>
                <w:rFonts w:ascii="Times New Roman" w:hAnsi="Times New Roman" w:cs="Times New Roman"/>
                <w:sz w:val="22"/>
                <w:szCs w:val="22"/>
              </w:rPr>
              <w:t>Oświetlenie obszaru drzwi włączane automatycznie w momencie otwierania drzwi i świecące w sposób ciągły aż do momentu całkowitego ich zamknięcia,</w:t>
            </w:r>
            <w:r w:rsidR="00E948E7">
              <w:rPr>
                <w:rFonts w:ascii="Times New Roman" w:hAnsi="Times New Roman" w:cs="Times New Roman"/>
                <w:sz w:val="22"/>
                <w:szCs w:val="22"/>
              </w:rPr>
              <w:t xml:space="preserve"> umiejscowione wewnątrz pojazdu,</w:t>
            </w:r>
          </w:p>
          <w:p w14:paraId="0CEAB5F4" w14:textId="77777777" w:rsidR="001A09AF" w:rsidRPr="00B54BA6" w:rsidRDefault="001A09AF" w:rsidP="0038662F">
            <w:pPr>
              <w:keepLines/>
              <w:widowControl/>
              <w:numPr>
                <w:ilvl w:val="0"/>
                <w:numId w:val="19"/>
              </w:numPr>
              <w:tabs>
                <w:tab w:val="clear" w:pos="360"/>
              </w:tabs>
              <w:suppressAutoHyphens/>
              <w:ind w:left="327" w:hanging="327"/>
              <w:rPr>
                <w:rFonts w:ascii="Times New Roman" w:hAnsi="Times New Roman" w:cs="Times New Roman"/>
                <w:sz w:val="22"/>
                <w:szCs w:val="22"/>
              </w:rPr>
            </w:pPr>
            <w:r w:rsidRPr="00B54BA6">
              <w:rPr>
                <w:rFonts w:ascii="Times New Roman" w:hAnsi="Times New Roman" w:cs="Times New Roman"/>
                <w:sz w:val="22"/>
                <w:szCs w:val="22"/>
              </w:rPr>
              <w:t>Wszystkie drzwi muszą być wyposażone w system ochrony pasażera w mechanizm automatycznego powrotnego otwarcia w przypadku natrafienia na przeszkodę (mechanizm ten musi działać zarówno podczas ot</w:t>
            </w:r>
            <w:r w:rsidR="00E948E7">
              <w:rPr>
                <w:rFonts w:ascii="Times New Roman" w:hAnsi="Times New Roman" w:cs="Times New Roman"/>
                <w:sz w:val="22"/>
                <w:szCs w:val="22"/>
              </w:rPr>
              <w:t>wierania jak i zamykania drzwi),</w:t>
            </w:r>
          </w:p>
          <w:p w14:paraId="23531A66" w14:textId="6EC08432" w:rsidR="001A09AF" w:rsidRPr="00B54BA6" w:rsidRDefault="001A09AF" w:rsidP="0038662F">
            <w:pPr>
              <w:pStyle w:val="Akapitzlist"/>
              <w:keepLines/>
              <w:widowControl/>
              <w:numPr>
                <w:ilvl w:val="0"/>
                <w:numId w:val="19"/>
              </w:numPr>
              <w:tabs>
                <w:tab w:val="clear" w:pos="360"/>
              </w:tabs>
              <w:spacing w:before="40" w:after="40"/>
              <w:ind w:left="327" w:hanging="327"/>
              <w:rPr>
                <w:sz w:val="22"/>
                <w:szCs w:val="22"/>
              </w:rPr>
            </w:pPr>
            <w:r w:rsidRPr="00B54BA6">
              <w:rPr>
                <w:sz w:val="22"/>
                <w:szCs w:val="22"/>
                <w:lang w:eastAsia="ar-SA"/>
              </w:rPr>
              <w:t>Przy drugich drzwiach prowadzących do wydzielonych stanowisk do przewozu osób na wózkach inwalidzkich</w:t>
            </w:r>
            <w:r w:rsidR="0038662F">
              <w:rPr>
                <w:sz w:val="22"/>
                <w:szCs w:val="22"/>
                <w:lang w:eastAsia="ar-SA"/>
              </w:rPr>
              <w:t>,</w:t>
            </w:r>
            <w:r w:rsidRPr="00B54BA6">
              <w:rPr>
                <w:sz w:val="22"/>
                <w:szCs w:val="22"/>
                <w:lang w:eastAsia="ar-SA"/>
              </w:rPr>
              <w:t xml:space="preserve"> rozkładana ręcznie</w:t>
            </w:r>
            <w:r w:rsidR="00826E55">
              <w:rPr>
                <w:sz w:val="22"/>
                <w:szCs w:val="22"/>
                <w:lang w:eastAsia="ar-SA"/>
              </w:rPr>
              <w:t xml:space="preserve"> lub automatycznie</w:t>
            </w:r>
            <w:r w:rsidRPr="00B54BA6">
              <w:rPr>
                <w:sz w:val="22"/>
                <w:szCs w:val="22"/>
                <w:lang w:eastAsia="ar-SA"/>
              </w:rPr>
              <w:t xml:space="preserve"> rampa uchylna najazdowa, umożliwiająca wjazd do autobusu wózka inwalidzkiego lub wózka dziecięcego. </w:t>
            </w:r>
            <w:r w:rsidRPr="00B54BA6">
              <w:rPr>
                <w:sz w:val="22"/>
                <w:szCs w:val="22"/>
              </w:rPr>
              <w:t xml:space="preserve">Rampa wg wymagań określonych w załączniku nr 8 do Regulaminu nr 107 EKG ONZ, </w:t>
            </w:r>
            <w:r w:rsidR="001F5125">
              <w:rPr>
                <w:sz w:val="22"/>
                <w:szCs w:val="22"/>
              </w:rPr>
              <w:t>o nośności min. 25</w:t>
            </w:r>
            <w:r w:rsidR="00E948E7">
              <w:rPr>
                <w:sz w:val="22"/>
                <w:szCs w:val="22"/>
              </w:rPr>
              <w:t>0 kg,</w:t>
            </w:r>
          </w:p>
          <w:p w14:paraId="46287CD7" w14:textId="77777777" w:rsidR="00C933D9" w:rsidRPr="00B54BA6" w:rsidRDefault="001A09AF" w:rsidP="0038662F">
            <w:pPr>
              <w:pStyle w:val="Akapitzlist"/>
              <w:keepLines/>
              <w:widowControl/>
              <w:numPr>
                <w:ilvl w:val="0"/>
                <w:numId w:val="19"/>
              </w:numPr>
              <w:tabs>
                <w:tab w:val="clear" w:pos="360"/>
              </w:tabs>
              <w:spacing w:before="40"/>
              <w:ind w:left="327" w:hanging="327"/>
              <w:rPr>
                <w:sz w:val="22"/>
                <w:szCs w:val="22"/>
              </w:rPr>
            </w:pPr>
            <w:r w:rsidRPr="00B54BA6">
              <w:rPr>
                <w:sz w:val="22"/>
                <w:szCs w:val="22"/>
              </w:rPr>
              <w:t>Rozmieszczenie i konstrukcja poręczy ułatwiających wejście do pojazdu osobom o ograniczonej s</w:t>
            </w:r>
            <w:r w:rsidR="00E948E7">
              <w:rPr>
                <w:sz w:val="22"/>
                <w:szCs w:val="22"/>
              </w:rPr>
              <w:t>prawności ruchowej (w drzwiach),</w:t>
            </w:r>
          </w:p>
          <w:p w14:paraId="1A4A3061" w14:textId="77777777" w:rsidR="00C933D9" w:rsidRPr="00B54BA6" w:rsidRDefault="001A09AF" w:rsidP="0038662F">
            <w:pPr>
              <w:widowControl/>
              <w:numPr>
                <w:ilvl w:val="0"/>
                <w:numId w:val="19"/>
              </w:numPr>
              <w:tabs>
                <w:tab w:val="clear" w:pos="360"/>
              </w:tabs>
              <w:ind w:left="327" w:hanging="327"/>
              <w:rPr>
                <w:rFonts w:ascii="Times New Roman" w:hAnsi="Times New Roman" w:cs="Times New Roman"/>
                <w:sz w:val="22"/>
                <w:szCs w:val="22"/>
              </w:rPr>
            </w:pPr>
            <w:r w:rsidRPr="00B54BA6">
              <w:rPr>
                <w:rFonts w:ascii="Times New Roman" w:hAnsi="Times New Roman" w:cs="Times New Roman"/>
                <w:sz w:val="22"/>
                <w:szCs w:val="22"/>
                <w:lang w:eastAsia="ar-SA"/>
              </w:rPr>
              <w:t>Na pionowych poręczach przyciski  „przystanku na żąda</w:t>
            </w:r>
            <w:r w:rsidR="00C933D9" w:rsidRPr="00B54BA6">
              <w:rPr>
                <w:rFonts w:ascii="Times New Roman" w:hAnsi="Times New Roman" w:cs="Times New Roman"/>
                <w:sz w:val="22"/>
                <w:szCs w:val="22"/>
                <w:lang w:eastAsia="ar-SA"/>
              </w:rPr>
              <w:t>nie” minimum 4</w:t>
            </w:r>
            <w:r w:rsidRPr="00B54BA6">
              <w:rPr>
                <w:rFonts w:ascii="Times New Roman" w:hAnsi="Times New Roman" w:cs="Times New Roman"/>
                <w:sz w:val="22"/>
                <w:szCs w:val="22"/>
                <w:lang w:eastAsia="ar-SA"/>
              </w:rPr>
              <w:t xml:space="preserve"> szt</w:t>
            </w:r>
            <w:r w:rsidR="00E948E7">
              <w:rPr>
                <w:rFonts w:ascii="Times New Roman" w:hAnsi="Times New Roman" w:cs="Times New Roman"/>
                <w:sz w:val="22"/>
                <w:szCs w:val="22"/>
                <w:lang w:eastAsia="ar-SA"/>
              </w:rPr>
              <w:t>.,</w:t>
            </w:r>
          </w:p>
          <w:p w14:paraId="2B2EBEC6" w14:textId="77777777" w:rsidR="001A09AF" w:rsidRPr="00B54BA6" w:rsidRDefault="001A09AF" w:rsidP="0038662F">
            <w:pPr>
              <w:widowControl/>
              <w:numPr>
                <w:ilvl w:val="0"/>
                <w:numId w:val="19"/>
              </w:numPr>
              <w:tabs>
                <w:tab w:val="clear" w:pos="360"/>
              </w:tabs>
              <w:ind w:left="327" w:hanging="327"/>
              <w:rPr>
                <w:rFonts w:ascii="Times New Roman" w:hAnsi="Times New Roman" w:cs="Times New Roman"/>
                <w:sz w:val="22"/>
                <w:szCs w:val="22"/>
              </w:rPr>
            </w:pPr>
            <w:r w:rsidRPr="00B54BA6">
              <w:rPr>
                <w:rFonts w:ascii="Times New Roman" w:hAnsi="Times New Roman" w:cs="Times New Roman"/>
                <w:sz w:val="22"/>
                <w:szCs w:val="22"/>
              </w:rPr>
              <w:t>Naciśnięcie przycisku obowiązkowo sygnalizowane jest wyświetleniem (do najbliższego przystanku) komunikatu na wyświetlaczach wewnętrznych systemów informacyjnych i sygnału dźwiękowego o tonie</w:t>
            </w:r>
            <w:r w:rsidR="00E948E7">
              <w:rPr>
                <w:rFonts w:ascii="Times New Roman" w:hAnsi="Times New Roman" w:cs="Times New Roman"/>
                <w:sz w:val="22"/>
                <w:szCs w:val="22"/>
              </w:rPr>
              <w:t xml:space="preserve"> różnym od pozostałych sygnałów,</w:t>
            </w:r>
          </w:p>
          <w:p w14:paraId="3B597AFC" w14:textId="77777777" w:rsidR="001A09AF" w:rsidRPr="00B54BA6" w:rsidRDefault="001A09AF" w:rsidP="0038662F">
            <w:pPr>
              <w:widowControl/>
              <w:numPr>
                <w:ilvl w:val="0"/>
                <w:numId w:val="19"/>
              </w:numPr>
              <w:tabs>
                <w:tab w:val="clear" w:pos="360"/>
              </w:tabs>
              <w:ind w:left="327" w:hanging="327"/>
              <w:rPr>
                <w:rFonts w:ascii="Times New Roman" w:hAnsi="Times New Roman" w:cs="Times New Roman"/>
                <w:sz w:val="22"/>
                <w:szCs w:val="22"/>
              </w:rPr>
            </w:pPr>
            <w:r w:rsidRPr="00B54BA6">
              <w:rPr>
                <w:rFonts w:ascii="Times New Roman" w:hAnsi="Times New Roman" w:cs="Times New Roman"/>
                <w:sz w:val="22"/>
                <w:szCs w:val="22"/>
              </w:rPr>
              <w:t>Wszystkie fote</w:t>
            </w:r>
            <w:r w:rsidR="00E948E7">
              <w:rPr>
                <w:rFonts w:ascii="Times New Roman" w:hAnsi="Times New Roman" w:cs="Times New Roman"/>
                <w:sz w:val="22"/>
                <w:szCs w:val="22"/>
              </w:rPr>
              <w:t>le homologowane,</w:t>
            </w:r>
          </w:p>
          <w:p w14:paraId="72CFF334" w14:textId="77777777" w:rsidR="001A09AF" w:rsidRPr="00B54BA6" w:rsidRDefault="001A09AF" w:rsidP="0038662F">
            <w:pPr>
              <w:pStyle w:val="Akapitzlist"/>
              <w:widowControl/>
              <w:numPr>
                <w:ilvl w:val="0"/>
                <w:numId w:val="19"/>
              </w:numPr>
              <w:tabs>
                <w:tab w:val="clear" w:pos="360"/>
              </w:tabs>
              <w:ind w:left="327" w:hanging="327"/>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Oświetlenie przestrzeni pasaż</w:t>
            </w:r>
            <w:r w:rsidR="00C933D9" w:rsidRPr="00B54BA6">
              <w:rPr>
                <w:rStyle w:val="Tekstpodstawowy1"/>
                <w:rFonts w:ascii="Times New Roman" w:hAnsi="Times New Roman" w:cs="Times New Roman"/>
                <w:sz w:val="22"/>
                <w:szCs w:val="22"/>
              </w:rPr>
              <w:t xml:space="preserve">erskiej - lampy na suficie z </w:t>
            </w:r>
            <w:r w:rsidRPr="00B54BA6">
              <w:rPr>
                <w:rStyle w:val="Tekstpodstawowy1"/>
                <w:rFonts w:ascii="Times New Roman" w:hAnsi="Times New Roman" w:cs="Times New Roman"/>
                <w:sz w:val="22"/>
                <w:szCs w:val="22"/>
              </w:rPr>
              <w:t>mo</w:t>
            </w:r>
            <w:r w:rsidR="00E948E7">
              <w:rPr>
                <w:rStyle w:val="Tekstpodstawowy1"/>
                <w:rFonts w:ascii="Times New Roman" w:hAnsi="Times New Roman" w:cs="Times New Roman"/>
                <w:sz w:val="22"/>
                <w:szCs w:val="22"/>
              </w:rPr>
              <w:t>żliwością włączania z podziałem</w:t>
            </w:r>
            <w:r w:rsidR="00C933D9" w:rsidRPr="00B54BA6">
              <w:rPr>
                <w:rStyle w:val="Tekstpodstawowy1"/>
                <w:rFonts w:ascii="Times New Roman" w:hAnsi="Times New Roman" w:cs="Times New Roman"/>
                <w:sz w:val="22"/>
                <w:szCs w:val="22"/>
              </w:rPr>
              <w:t>,</w:t>
            </w:r>
            <w:r w:rsidRPr="00B54BA6">
              <w:rPr>
                <w:rStyle w:val="Tekstpodstawowy1"/>
                <w:rFonts w:ascii="Times New Roman" w:hAnsi="Times New Roman" w:cs="Times New Roman"/>
                <w:sz w:val="22"/>
                <w:szCs w:val="22"/>
              </w:rPr>
              <w:t xml:space="preserve"> umiejscowione i świecące w taki sposób aby podczas nocnej jazdy światł</w:t>
            </w:r>
            <w:r w:rsidR="00E948E7">
              <w:rPr>
                <w:rStyle w:val="Tekstpodstawowy1"/>
                <w:rFonts w:ascii="Times New Roman" w:hAnsi="Times New Roman" w:cs="Times New Roman"/>
                <w:sz w:val="22"/>
                <w:szCs w:val="22"/>
              </w:rPr>
              <w:t>o z lamp nie oślepiało kierowcy l</w:t>
            </w:r>
            <w:r w:rsidRPr="00B54BA6">
              <w:rPr>
                <w:rStyle w:val="Tekstpodstawowy1"/>
                <w:rFonts w:ascii="Times New Roman" w:hAnsi="Times New Roman" w:cs="Times New Roman"/>
                <w:sz w:val="22"/>
                <w:szCs w:val="22"/>
              </w:rPr>
              <w:t>ub system równoważny</w:t>
            </w:r>
            <w:r w:rsidR="00E948E7">
              <w:rPr>
                <w:rStyle w:val="Tekstpodstawowy1"/>
                <w:rFonts w:ascii="Times New Roman" w:hAnsi="Times New Roman" w:cs="Times New Roman"/>
                <w:sz w:val="22"/>
                <w:szCs w:val="22"/>
              </w:rPr>
              <w:t>,</w:t>
            </w:r>
            <w:r w:rsidRPr="00B54BA6">
              <w:rPr>
                <w:rStyle w:val="Tekstpodstawowy1"/>
                <w:rFonts w:ascii="Times New Roman" w:hAnsi="Times New Roman" w:cs="Times New Roman"/>
                <w:sz w:val="22"/>
                <w:szCs w:val="22"/>
              </w:rPr>
              <w:t xml:space="preserve"> w którym światło z lamp nie będzie oślepiało kierowcy.</w:t>
            </w:r>
          </w:p>
          <w:p w14:paraId="2EB2140B" w14:textId="77777777" w:rsidR="001A09AF" w:rsidRPr="00B54BA6" w:rsidRDefault="001A09AF" w:rsidP="00D96424">
            <w:pPr>
              <w:pStyle w:val="Akapitzlist"/>
              <w:widowControl/>
              <w:ind w:left="327"/>
              <w:jc w:val="both"/>
              <w:rPr>
                <w:rFonts w:eastAsia="Arial Narrow"/>
                <w:sz w:val="22"/>
                <w:szCs w:val="22"/>
              </w:rPr>
            </w:pPr>
          </w:p>
        </w:tc>
      </w:tr>
      <w:tr w:rsidR="001A09AF" w:rsidRPr="00603EC0" w14:paraId="0D0C5982" w14:textId="77777777" w:rsidTr="001A09AF">
        <w:trPr>
          <w:trHeight w:val="135"/>
        </w:trPr>
        <w:tc>
          <w:tcPr>
            <w:tcW w:w="1951" w:type="dxa"/>
          </w:tcPr>
          <w:p w14:paraId="22121ABF" w14:textId="77777777" w:rsidR="001A09AF" w:rsidRPr="004B3AE1" w:rsidRDefault="00D006CC" w:rsidP="00D006CC">
            <w:pPr>
              <w:rPr>
                <w:rFonts w:ascii="Times New Roman" w:hAnsi="Times New Roman" w:cs="Times New Roman"/>
                <w:sz w:val="22"/>
                <w:szCs w:val="22"/>
              </w:rPr>
            </w:pPr>
            <w:r>
              <w:rPr>
                <w:rFonts w:ascii="Times New Roman" w:hAnsi="Times New Roman" w:cs="Times New Roman"/>
                <w:sz w:val="22"/>
                <w:szCs w:val="22"/>
              </w:rPr>
              <w:lastRenderedPageBreak/>
              <w:t>Kabina kierowcy</w:t>
            </w:r>
          </w:p>
        </w:tc>
        <w:tc>
          <w:tcPr>
            <w:tcW w:w="7261" w:type="dxa"/>
          </w:tcPr>
          <w:p w14:paraId="2B98E53C" w14:textId="77777777" w:rsidR="001A09AF" w:rsidRDefault="001A09AF" w:rsidP="00D006CC">
            <w:pPr>
              <w:widowControl/>
              <w:jc w:val="both"/>
              <w:rPr>
                <w:rFonts w:ascii="Times New Roman" w:hAnsi="Times New Roman" w:cs="Times New Roman"/>
                <w:sz w:val="22"/>
                <w:szCs w:val="22"/>
              </w:rPr>
            </w:pPr>
            <w:r w:rsidRPr="00B54BA6">
              <w:rPr>
                <w:rFonts w:ascii="Times New Roman" w:hAnsi="Times New Roman" w:cs="Times New Roman"/>
                <w:sz w:val="22"/>
                <w:szCs w:val="22"/>
              </w:rPr>
              <w:t>Wyposażona min. w:</w:t>
            </w:r>
          </w:p>
          <w:p w14:paraId="239EF797" w14:textId="5AEBD2F8" w:rsidR="001A09AF" w:rsidRDefault="00BF613D" w:rsidP="00BF613D">
            <w:pPr>
              <w:pStyle w:val="Akapitzlist"/>
              <w:numPr>
                <w:ilvl w:val="0"/>
                <w:numId w:val="48"/>
              </w:numPr>
              <w:tabs>
                <w:tab w:val="left" w:pos="53"/>
              </w:tabs>
              <w:rPr>
                <w:iCs/>
                <w:sz w:val="22"/>
                <w:szCs w:val="22"/>
              </w:rPr>
            </w:pPr>
            <w:r>
              <w:rPr>
                <w:iCs/>
                <w:sz w:val="22"/>
                <w:szCs w:val="22"/>
              </w:rPr>
              <w:t>S</w:t>
            </w:r>
            <w:r w:rsidR="001A09AF" w:rsidRPr="00B54BA6">
              <w:rPr>
                <w:iCs/>
                <w:sz w:val="22"/>
                <w:szCs w:val="22"/>
              </w:rPr>
              <w:t>chowek umożliwiający umieszczenie rzeczy osobistych kierowcy,</w:t>
            </w:r>
          </w:p>
          <w:p w14:paraId="248D344F" w14:textId="6F85D526" w:rsidR="001A09AF" w:rsidRPr="00BF613D" w:rsidRDefault="001A09AF" w:rsidP="00BF613D">
            <w:pPr>
              <w:pStyle w:val="Akapitzlist"/>
              <w:widowControl/>
              <w:numPr>
                <w:ilvl w:val="0"/>
                <w:numId w:val="48"/>
              </w:numPr>
              <w:rPr>
                <w:iCs/>
                <w:sz w:val="22"/>
                <w:szCs w:val="22"/>
              </w:rPr>
            </w:pPr>
            <w:r w:rsidRPr="00BF613D">
              <w:rPr>
                <w:sz w:val="22"/>
                <w:szCs w:val="22"/>
              </w:rPr>
              <w:t>Kompletna instalacja radiowa (z radiem) z anteną</w:t>
            </w:r>
            <w:r w:rsidRPr="00BF613D">
              <w:rPr>
                <w:rStyle w:val="BodytextArial95pt"/>
                <w:rFonts w:ascii="Times New Roman" w:hAnsi="Times New Roman" w:cs="Times New Roman"/>
                <w:color w:val="auto"/>
                <w:sz w:val="22"/>
                <w:szCs w:val="22"/>
              </w:rPr>
              <w:t xml:space="preserve"> i</w:t>
            </w:r>
            <w:r w:rsidRPr="00BF613D">
              <w:rPr>
                <w:sz w:val="22"/>
                <w:szCs w:val="22"/>
              </w:rPr>
              <w:t xml:space="preserve"> układ n</w:t>
            </w:r>
            <w:r w:rsidR="00D006CC" w:rsidRPr="00BF613D">
              <w:rPr>
                <w:sz w:val="22"/>
                <w:szCs w:val="22"/>
              </w:rPr>
              <w:t>agłośnienia części</w:t>
            </w:r>
            <w:r w:rsidR="00BF613D" w:rsidRPr="00BF613D">
              <w:rPr>
                <w:sz w:val="22"/>
                <w:szCs w:val="22"/>
              </w:rPr>
              <w:t xml:space="preserve"> </w:t>
            </w:r>
            <w:r w:rsidR="00D006CC" w:rsidRPr="00BF613D">
              <w:rPr>
                <w:sz w:val="22"/>
                <w:szCs w:val="22"/>
              </w:rPr>
              <w:t>pasażerskiej,</w:t>
            </w:r>
          </w:p>
          <w:p w14:paraId="581C91BA" w14:textId="4AD63FF7" w:rsidR="001A09AF" w:rsidRPr="00BF613D" w:rsidRDefault="001A09AF" w:rsidP="00BF613D">
            <w:pPr>
              <w:pStyle w:val="Akapitzlist"/>
              <w:widowControl/>
              <w:numPr>
                <w:ilvl w:val="0"/>
                <w:numId w:val="48"/>
              </w:numPr>
              <w:rPr>
                <w:bCs/>
                <w:sz w:val="22"/>
                <w:szCs w:val="22"/>
              </w:rPr>
            </w:pPr>
            <w:r w:rsidRPr="00BF613D">
              <w:rPr>
                <w:bCs/>
                <w:sz w:val="22"/>
                <w:szCs w:val="22"/>
              </w:rPr>
              <w:t xml:space="preserve">Układ wentylacji, ogrzania i klimatyzacji pracujący, niezależnie od układu dla przestrzeni pasażerskiej ( co </w:t>
            </w:r>
            <w:r w:rsidR="00D006CC" w:rsidRPr="00BF613D">
              <w:rPr>
                <w:bCs/>
                <w:sz w:val="22"/>
                <w:szCs w:val="22"/>
              </w:rPr>
              <w:t>do temperatury i siły nawiewu</w:t>
            </w:r>
            <w:r w:rsidR="00BF613D">
              <w:rPr>
                <w:bCs/>
                <w:sz w:val="22"/>
                <w:szCs w:val="22"/>
              </w:rPr>
              <w:t>),</w:t>
            </w:r>
            <w:r w:rsidR="00D006CC" w:rsidRPr="00BF613D">
              <w:rPr>
                <w:bCs/>
                <w:sz w:val="22"/>
                <w:szCs w:val="22"/>
              </w:rPr>
              <w:t xml:space="preserve"> </w:t>
            </w:r>
          </w:p>
          <w:p w14:paraId="5B0F78A7" w14:textId="7DDD268B" w:rsidR="001A09AF" w:rsidRPr="00BF613D" w:rsidRDefault="001A09AF" w:rsidP="00BF613D">
            <w:pPr>
              <w:pStyle w:val="Akapitzlist"/>
              <w:widowControl/>
              <w:numPr>
                <w:ilvl w:val="0"/>
                <w:numId w:val="48"/>
              </w:numPr>
              <w:rPr>
                <w:iCs/>
                <w:sz w:val="22"/>
                <w:szCs w:val="22"/>
              </w:rPr>
            </w:pPr>
            <w:r w:rsidRPr="00BF613D">
              <w:rPr>
                <w:sz w:val="22"/>
                <w:szCs w:val="22"/>
              </w:rPr>
              <w:t xml:space="preserve">Wydajny system </w:t>
            </w:r>
            <w:r w:rsidRPr="00BF613D">
              <w:rPr>
                <w:rStyle w:val="BodytextArial95pt"/>
                <w:rFonts w:ascii="Times New Roman" w:hAnsi="Times New Roman" w:cs="Times New Roman"/>
                <w:color w:val="auto"/>
                <w:sz w:val="22"/>
                <w:szCs w:val="22"/>
              </w:rPr>
              <w:t xml:space="preserve">ogrzewanie kabiny kierowcy </w:t>
            </w:r>
            <w:r w:rsidRPr="00BF613D">
              <w:rPr>
                <w:sz w:val="22"/>
                <w:szCs w:val="22"/>
              </w:rPr>
              <w:t>pozwalający na utrzym</w:t>
            </w:r>
            <w:r w:rsidR="00826E55" w:rsidRPr="00BF613D">
              <w:rPr>
                <w:sz w:val="22"/>
                <w:szCs w:val="22"/>
              </w:rPr>
              <w:t>an</w:t>
            </w:r>
            <w:r w:rsidR="00D006CC" w:rsidRPr="00BF613D">
              <w:rPr>
                <w:sz w:val="22"/>
                <w:szCs w:val="22"/>
              </w:rPr>
              <w:t>ie</w:t>
            </w:r>
            <w:r w:rsidR="00BF613D">
              <w:rPr>
                <w:sz w:val="22"/>
                <w:szCs w:val="22"/>
              </w:rPr>
              <w:t xml:space="preserve"> </w:t>
            </w:r>
            <w:r w:rsidR="00D006CC" w:rsidRPr="00BF613D">
              <w:rPr>
                <w:sz w:val="22"/>
                <w:szCs w:val="22"/>
              </w:rPr>
              <w:t>temperatury w kabinie min.</w:t>
            </w:r>
            <w:r w:rsidRPr="00BF613D">
              <w:rPr>
                <w:sz w:val="22"/>
                <w:szCs w:val="22"/>
              </w:rPr>
              <w:t xml:space="preserve"> 15</w:t>
            </w:r>
            <w:r w:rsidRPr="00BF613D">
              <w:rPr>
                <w:sz w:val="22"/>
                <w:szCs w:val="22"/>
                <w:vertAlign w:val="superscript"/>
              </w:rPr>
              <w:t>0</w:t>
            </w:r>
            <w:r w:rsidR="00D006CC" w:rsidRPr="00BF613D">
              <w:rPr>
                <w:sz w:val="22"/>
                <w:szCs w:val="22"/>
              </w:rPr>
              <w:t>C,</w:t>
            </w:r>
          </w:p>
          <w:p w14:paraId="7B948C5C" w14:textId="437685A1" w:rsidR="001A09AF" w:rsidRPr="00BF613D" w:rsidRDefault="00D006CC" w:rsidP="00BF613D">
            <w:pPr>
              <w:pStyle w:val="Akapitzlist"/>
              <w:keepLines/>
              <w:widowControl/>
              <w:numPr>
                <w:ilvl w:val="0"/>
                <w:numId w:val="48"/>
              </w:numPr>
              <w:spacing w:before="20" w:after="20"/>
              <w:rPr>
                <w:sz w:val="22"/>
                <w:szCs w:val="22"/>
              </w:rPr>
            </w:pPr>
            <w:r w:rsidRPr="00BF613D">
              <w:rPr>
                <w:sz w:val="22"/>
                <w:szCs w:val="21"/>
              </w:rPr>
              <w:t>W</w:t>
            </w:r>
            <w:r w:rsidR="001A09AF" w:rsidRPr="00BF613D">
              <w:rPr>
                <w:sz w:val="22"/>
                <w:szCs w:val="21"/>
              </w:rPr>
              <w:t>yświetlacz deski rozdzielczej lub lampki kontrolne w</w:t>
            </w:r>
            <w:r w:rsidR="00826E55" w:rsidRPr="00BF613D">
              <w:rPr>
                <w:sz w:val="22"/>
                <w:szCs w:val="21"/>
              </w:rPr>
              <w:t xml:space="preserve"> </w:t>
            </w:r>
            <w:r w:rsidR="001A09AF" w:rsidRPr="00BF613D">
              <w:rPr>
                <w:sz w:val="22"/>
                <w:szCs w:val="21"/>
              </w:rPr>
              <w:t>kabinie kierowcy</w:t>
            </w:r>
            <w:r w:rsidR="00BF613D">
              <w:rPr>
                <w:sz w:val="22"/>
                <w:szCs w:val="21"/>
              </w:rPr>
              <w:t xml:space="preserve"> </w:t>
            </w:r>
            <w:r w:rsidR="001A09AF" w:rsidRPr="00BF613D">
              <w:rPr>
                <w:sz w:val="22"/>
                <w:szCs w:val="21"/>
              </w:rPr>
              <w:t>muszą wskazywać wszystkie istotne dla k</w:t>
            </w:r>
            <w:r w:rsidRPr="00BF613D">
              <w:rPr>
                <w:sz w:val="22"/>
                <w:szCs w:val="21"/>
              </w:rPr>
              <w:t>ierującego dane</w:t>
            </w:r>
            <w:r w:rsidR="00BF613D" w:rsidRPr="00BF613D">
              <w:rPr>
                <w:sz w:val="22"/>
                <w:szCs w:val="21"/>
              </w:rPr>
              <w:t xml:space="preserve"> </w:t>
            </w:r>
            <w:r w:rsidRPr="00BF613D">
              <w:rPr>
                <w:sz w:val="22"/>
                <w:szCs w:val="21"/>
              </w:rPr>
              <w:t>i parametry,</w:t>
            </w:r>
          </w:p>
          <w:p w14:paraId="0CD9A2A1" w14:textId="238E9DF2" w:rsidR="001A09AF" w:rsidRPr="00BF613D" w:rsidRDefault="001A09AF" w:rsidP="00BF613D">
            <w:pPr>
              <w:pStyle w:val="Tekstpodstawowy3"/>
              <w:widowControl/>
              <w:numPr>
                <w:ilvl w:val="0"/>
                <w:numId w:val="48"/>
              </w:numPr>
              <w:shd w:val="clear" w:color="auto" w:fill="auto"/>
              <w:spacing w:line="240" w:lineRule="auto"/>
              <w:rPr>
                <w:rStyle w:val="Tekstpodstawowy1"/>
                <w:rFonts w:ascii="Times New Roman" w:hAnsi="Times New Roman" w:cs="Times New Roman"/>
                <w:sz w:val="22"/>
                <w:szCs w:val="22"/>
              </w:rPr>
            </w:pPr>
            <w:r w:rsidRPr="00BF613D">
              <w:rPr>
                <w:rStyle w:val="BodytextBold"/>
                <w:rFonts w:ascii="Times New Roman" w:hAnsi="Times New Roman" w:cs="Times New Roman"/>
                <w:b w:val="0"/>
                <w:sz w:val="22"/>
                <w:szCs w:val="22"/>
              </w:rPr>
              <w:t>Sterowanie drzwi</w:t>
            </w:r>
            <w:r w:rsidRPr="00BF613D">
              <w:rPr>
                <w:rStyle w:val="BodytextBold"/>
                <w:rFonts w:ascii="Times New Roman" w:hAnsi="Times New Roman" w:cs="Times New Roman"/>
                <w:sz w:val="22"/>
                <w:szCs w:val="22"/>
              </w:rPr>
              <w:t xml:space="preserve"> </w:t>
            </w:r>
            <w:r w:rsidRPr="00BF613D">
              <w:rPr>
                <w:rStyle w:val="Tekstpodstawowy1"/>
                <w:rFonts w:ascii="Times New Roman" w:hAnsi="Times New Roman" w:cs="Times New Roman"/>
                <w:sz w:val="22"/>
                <w:szCs w:val="22"/>
              </w:rPr>
              <w:t>- poprzez przyciski umieszczone na tablicy rozdzielczej</w:t>
            </w:r>
            <w:r w:rsidR="00BF613D" w:rsidRPr="00BF613D">
              <w:rPr>
                <w:rStyle w:val="Tekstpodstawowy1"/>
                <w:rFonts w:ascii="Times New Roman" w:hAnsi="Times New Roman" w:cs="Times New Roman"/>
                <w:sz w:val="22"/>
                <w:szCs w:val="22"/>
              </w:rPr>
              <w:t xml:space="preserve">, </w:t>
            </w:r>
            <w:r w:rsidRPr="00BF613D">
              <w:rPr>
                <w:rStyle w:val="Tekstpodstawowy1"/>
                <w:rFonts w:ascii="Times New Roman" w:hAnsi="Times New Roman" w:cs="Times New Roman"/>
                <w:sz w:val="22"/>
                <w:szCs w:val="22"/>
              </w:rPr>
              <w:t>dla każdych drzwi osobny i wszystkich razem, z możliwością otwarcia z o</w:t>
            </w:r>
            <w:r w:rsidR="00BF613D">
              <w:rPr>
                <w:rStyle w:val="Tekstpodstawowy1"/>
                <w:rFonts w:ascii="Times New Roman" w:hAnsi="Times New Roman" w:cs="Times New Roman"/>
                <w:sz w:val="22"/>
                <w:szCs w:val="22"/>
              </w:rPr>
              <w:t>so</w:t>
            </w:r>
            <w:r w:rsidRPr="00BF613D">
              <w:rPr>
                <w:rStyle w:val="Tekstpodstawowy1"/>
                <w:rFonts w:ascii="Times New Roman" w:hAnsi="Times New Roman" w:cs="Times New Roman"/>
                <w:sz w:val="22"/>
                <w:szCs w:val="22"/>
              </w:rPr>
              <w:t>bna każdej z połó</w:t>
            </w:r>
            <w:r w:rsidR="00D006CC" w:rsidRPr="00BF613D">
              <w:rPr>
                <w:rStyle w:val="Tekstpodstawowy1"/>
                <w:rFonts w:ascii="Times New Roman" w:hAnsi="Times New Roman" w:cs="Times New Roman"/>
                <w:sz w:val="22"/>
                <w:szCs w:val="22"/>
              </w:rPr>
              <w:t>wek pierwszych przednich drzwi,</w:t>
            </w:r>
          </w:p>
          <w:p w14:paraId="51D3E069" w14:textId="0DF4AA84" w:rsidR="00BF613D" w:rsidRDefault="001A09AF" w:rsidP="00BF613D">
            <w:pPr>
              <w:pStyle w:val="Tekstpodstawowy3"/>
              <w:widowControl/>
              <w:numPr>
                <w:ilvl w:val="0"/>
                <w:numId w:val="48"/>
              </w:numPr>
              <w:shd w:val="clear" w:color="auto" w:fill="auto"/>
              <w:spacing w:line="240" w:lineRule="auto"/>
              <w:rPr>
                <w:rStyle w:val="Tekstpodstawowy1"/>
                <w:rFonts w:ascii="Times New Roman" w:hAnsi="Times New Roman" w:cs="Times New Roman"/>
                <w:sz w:val="22"/>
                <w:szCs w:val="22"/>
              </w:rPr>
            </w:pPr>
            <w:r w:rsidRPr="00B54BA6">
              <w:rPr>
                <w:rStyle w:val="Tekstpodstawowy1"/>
                <w:rFonts w:ascii="Times New Roman" w:hAnsi="Times New Roman" w:cs="Times New Roman"/>
                <w:sz w:val="22"/>
                <w:szCs w:val="22"/>
              </w:rPr>
              <w:t>Przycisk zewnętrzny otwierania</w:t>
            </w:r>
            <w:r w:rsidR="00113CBC" w:rsidRPr="00B54BA6">
              <w:rPr>
                <w:rStyle w:val="Tekstpodstawowy1"/>
                <w:rFonts w:ascii="Times New Roman" w:hAnsi="Times New Roman" w:cs="Times New Roman"/>
                <w:sz w:val="22"/>
                <w:szCs w:val="22"/>
              </w:rPr>
              <w:t xml:space="preserve"> i zamykania drzwi </w:t>
            </w:r>
            <w:r w:rsidRPr="00B54BA6">
              <w:rPr>
                <w:rStyle w:val="Tekstpodstawowy1"/>
                <w:rFonts w:ascii="Times New Roman" w:hAnsi="Times New Roman" w:cs="Times New Roman"/>
                <w:sz w:val="22"/>
                <w:szCs w:val="22"/>
              </w:rPr>
              <w:t xml:space="preserve">z przodu </w:t>
            </w:r>
            <w:r w:rsidR="00113CBC" w:rsidRPr="00B54BA6">
              <w:rPr>
                <w:rStyle w:val="Tekstpodstawowy1"/>
                <w:rFonts w:ascii="Times New Roman" w:hAnsi="Times New Roman" w:cs="Times New Roman"/>
                <w:sz w:val="22"/>
                <w:szCs w:val="22"/>
              </w:rPr>
              <w:t xml:space="preserve">lub boku </w:t>
            </w:r>
          </w:p>
          <w:p w14:paraId="1440C20C" w14:textId="1C907C25" w:rsidR="001A09AF" w:rsidRDefault="00D006CC" w:rsidP="00BF613D">
            <w:pPr>
              <w:pStyle w:val="Tekstpodstawowy3"/>
              <w:widowControl/>
              <w:shd w:val="clear" w:color="auto" w:fill="auto"/>
              <w:spacing w:line="240" w:lineRule="auto"/>
              <w:ind w:left="720"/>
              <w:rPr>
                <w:rStyle w:val="Tekstpodstawowy1"/>
                <w:rFonts w:ascii="Times New Roman" w:hAnsi="Times New Roman" w:cs="Times New Roman"/>
                <w:sz w:val="22"/>
                <w:szCs w:val="22"/>
              </w:rPr>
            </w:pPr>
            <w:r>
              <w:rPr>
                <w:rStyle w:val="Tekstpodstawowy1"/>
                <w:rFonts w:ascii="Times New Roman" w:hAnsi="Times New Roman" w:cs="Times New Roman"/>
                <w:sz w:val="22"/>
                <w:szCs w:val="22"/>
              </w:rPr>
              <w:t>pojazdu.</w:t>
            </w:r>
          </w:p>
          <w:p w14:paraId="13610BBF" w14:textId="77777777" w:rsidR="00593862" w:rsidRPr="00B54BA6" w:rsidRDefault="00593862" w:rsidP="00593862">
            <w:pPr>
              <w:pStyle w:val="Tekstpodstawowy3"/>
              <w:widowControl/>
              <w:shd w:val="clear" w:color="auto" w:fill="auto"/>
              <w:spacing w:line="240" w:lineRule="auto"/>
              <w:jc w:val="both"/>
              <w:rPr>
                <w:rFonts w:ascii="Times New Roman" w:hAnsi="Times New Roman" w:cs="Times New Roman"/>
                <w:color w:val="000000"/>
                <w:sz w:val="22"/>
                <w:szCs w:val="22"/>
              </w:rPr>
            </w:pPr>
          </w:p>
        </w:tc>
      </w:tr>
      <w:tr w:rsidR="001A09AF" w:rsidRPr="00603EC0" w14:paraId="4CBFBBEA" w14:textId="77777777" w:rsidTr="001A09AF">
        <w:trPr>
          <w:trHeight w:val="90"/>
        </w:trPr>
        <w:tc>
          <w:tcPr>
            <w:tcW w:w="1951" w:type="dxa"/>
          </w:tcPr>
          <w:p w14:paraId="2DD28FC4" w14:textId="77777777" w:rsidR="001A09AF" w:rsidRPr="004B3AE1" w:rsidRDefault="001A09AF" w:rsidP="00D006CC">
            <w:pPr>
              <w:rPr>
                <w:rFonts w:ascii="Times New Roman" w:hAnsi="Times New Roman" w:cs="Times New Roman"/>
                <w:sz w:val="22"/>
                <w:szCs w:val="22"/>
              </w:rPr>
            </w:pPr>
            <w:r w:rsidRPr="004B3AE1">
              <w:rPr>
                <w:rFonts w:ascii="Times New Roman" w:eastAsia="SimSun" w:hAnsi="Times New Roman" w:cs="Times New Roman"/>
                <w:kern w:val="1"/>
                <w:sz w:val="22"/>
                <w:szCs w:val="22"/>
                <w:lang w:eastAsia="hi-IN" w:bidi="hi-IN"/>
              </w:rPr>
              <w:t>Elektroniczne systemy informacji pasażerskiej: elektroniczne  tablice kierunkowe, s</w:t>
            </w:r>
            <w:r w:rsidR="00D006CC">
              <w:rPr>
                <w:rFonts w:ascii="Times New Roman" w:eastAsia="SimSun" w:hAnsi="Times New Roman" w:cs="Times New Roman"/>
                <w:kern w:val="1"/>
                <w:sz w:val="22"/>
                <w:szCs w:val="22"/>
                <w:lang w:eastAsia="hi-IN" w:bidi="hi-IN"/>
              </w:rPr>
              <w:t xml:space="preserve">ystem zapowiadania przystanków </w:t>
            </w:r>
            <w:r w:rsidRPr="004B3AE1">
              <w:rPr>
                <w:rFonts w:ascii="Times New Roman" w:eastAsia="SimSun" w:hAnsi="Times New Roman" w:cs="Times New Roman"/>
                <w:kern w:val="1"/>
                <w:sz w:val="22"/>
                <w:szCs w:val="22"/>
                <w:lang w:eastAsia="hi-IN" w:bidi="hi-IN"/>
              </w:rPr>
              <w:t xml:space="preserve">i </w:t>
            </w:r>
            <w:r w:rsidRPr="004B3AE1">
              <w:rPr>
                <w:rFonts w:ascii="Times New Roman" w:eastAsia="SimSun" w:hAnsi="Times New Roman" w:cs="Times New Roman"/>
                <w:kern w:val="1"/>
                <w:sz w:val="22"/>
                <w:szCs w:val="22"/>
                <w:lang w:eastAsia="hi-IN" w:bidi="hi-IN"/>
              </w:rPr>
              <w:lastRenderedPageBreak/>
              <w:t>sy</w:t>
            </w:r>
            <w:r w:rsidR="00D006CC">
              <w:rPr>
                <w:rFonts w:ascii="Times New Roman" w:eastAsia="SimSun" w:hAnsi="Times New Roman" w:cs="Times New Roman"/>
                <w:kern w:val="1"/>
                <w:sz w:val="22"/>
                <w:szCs w:val="22"/>
                <w:lang w:eastAsia="hi-IN" w:bidi="hi-IN"/>
              </w:rPr>
              <w:t>stem poboru opłat za przejazd</w:t>
            </w:r>
          </w:p>
        </w:tc>
        <w:tc>
          <w:tcPr>
            <w:tcW w:w="7261" w:type="dxa"/>
          </w:tcPr>
          <w:p w14:paraId="01E22D3F" w14:textId="77777777" w:rsidR="00DF7A8C" w:rsidRDefault="001A09AF" w:rsidP="00BF613D">
            <w:pPr>
              <w:widowControl/>
              <w:ind w:left="327" w:hanging="327"/>
              <w:rPr>
                <w:rStyle w:val="Tekstpodstawowy1"/>
                <w:rFonts w:ascii="Times New Roman" w:hAnsi="Times New Roman" w:cs="Times New Roman"/>
                <w:color w:val="FF0000"/>
                <w:sz w:val="22"/>
                <w:szCs w:val="22"/>
              </w:rPr>
            </w:pPr>
            <w:r w:rsidRPr="00B54BA6">
              <w:rPr>
                <w:rStyle w:val="Tekstpodstawowy1"/>
                <w:rFonts w:ascii="Times New Roman" w:hAnsi="Times New Roman" w:cs="Times New Roman"/>
                <w:color w:val="auto"/>
                <w:sz w:val="22"/>
                <w:szCs w:val="22"/>
              </w:rPr>
              <w:lastRenderedPageBreak/>
              <w:t xml:space="preserve">System wyposażony w autokomputer oraz w pozostałe elementy </w:t>
            </w:r>
          </w:p>
          <w:p w14:paraId="5CEE7199" w14:textId="77777777" w:rsidR="001A09AF" w:rsidRPr="003F0ECE" w:rsidRDefault="001A09AF" w:rsidP="00BF613D">
            <w:pPr>
              <w:pStyle w:val="Standarduser"/>
              <w:spacing w:line="240" w:lineRule="exact"/>
              <w:ind w:left="327"/>
              <w:rPr>
                <w:rFonts w:cs="Times New Roman"/>
                <w:color w:val="FF0000"/>
                <w:sz w:val="22"/>
                <w:szCs w:val="22"/>
              </w:rPr>
            </w:pPr>
          </w:p>
          <w:p w14:paraId="4288DEC3" w14:textId="77777777" w:rsidR="001A09AF" w:rsidRPr="00DF7A8C" w:rsidRDefault="001A09AF" w:rsidP="00BF613D">
            <w:pPr>
              <w:pStyle w:val="Standarduser"/>
              <w:spacing w:line="240" w:lineRule="exact"/>
              <w:ind w:left="327" w:hanging="327"/>
              <w:rPr>
                <w:rFonts w:cs="Times New Roman"/>
                <w:sz w:val="22"/>
                <w:szCs w:val="22"/>
              </w:rPr>
            </w:pPr>
            <w:r w:rsidRPr="00DF7A8C">
              <w:rPr>
                <w:rFonts w:cs="Times New Roman"/>
                <w:sz w:val="22"/>
                <w:szCs w:val="22"/>
              </w:rPr>
              <w:t>Elementy składowe systemu odpowiadające:</w:t>
            </w:r>
          </w:p>
          <w:p w14:paraId="17D6CA11" w14:textId="77777777" w:rsidR="001A09AF" w:rsidRPr="00DF7A8C" w:rsidRDefault="001A09AF" w:rsidP="00BF613D">
            <w:pPr>
              <w:pStyle w:val="Default"/>
              <w:numPr>
                <w:ilvl w:val="0"/>
                <w:numId w:val="22"/>
              </w:numPr>
              <w:ind w:left="327" w:hanging="327"/>
              <w:rPr>
                <w:rFonts w:ascii="Times New Roman" w:hAnsi="Times New Roman" w:cs="Times New Roman"/>
                <w:color w:val="auto"/>
                <w:sz w:val="22"/>
                <w:szCs w:val="22"/>
              </w:rPr>
            </w:pPr>
            <w:r w:rsidRPr="00DF7A8C">
              <w:rPr>
                <w:rFonts w:ascii="Times New Roman" w:hAnsi="Times New Roman" w:cs="Times New Roman"/>
                <w:color w:val="auto"/>
                <w:sz w:val="22"/>
                <w:szCs w:val="22"/>
              </w:rPr>
              <w:t xml:space="preserve">Autokomputer o funkcjonalności co najmniej SRG 5000, wyposażony </w:t>
            </w:r>
            <w:r w:rsidR="005B20D4" w:rsidRPr="00DF7A8C">
              <w:rPr>
                <w:rFonts w:ascii="Times New Roman" w:hAnsi="Times New Roman" w:cs="Times New Roman"/>
                <w:color w:val="auto"/>
                <w:sz w:val="22"/>
                <w:szCs w:val="22"/>
              </w:rPr>
              <w:br/>
            </w:r>
            <w:r w:rsidRPr="00DF7A8C">
              <w:rPr>
                <w:rFonts w:ascii="Times New Roman" w:hAnsi="Times New Roman" w:cs="Times New Roman"/>
                <w:color w:val="auto"/>
                <w:sz w:val="22"/>
                <w:szCs w:val="22"/>
              </w:rPr>
              <w:t xml:space="preserve">w czytnik kluczy Dallas i </w:t>
            </w:r>
            <w:r w:rsidRPr="00DF7A8C">
              <w:rPr>
                <w:rFonts w:ascii="Times New Roman" w:eastAsia="Arial" w:hAnsi="Times New Roman" w:cs="Times New Roman"/>
                <w:color w:val="auto"/>
                <w:sz w:val="22"/>
                <w:szCs w:val="22"/>
              </w:rPr>
              <w:t>port USB,</w:t>
            </w:r>
          </w:p>
          <w:p w14:paraId="26129EE2" w14:textId="77777777" w:rsidR="001A09AF" w:rsidRPr="00B54BA6" w:rsidRDefault="001A09AF" w:rsidP="00BF613D">
            <w:pPr>
              <w:pStyle w:val="Akapitzlist"/>
              <w:widowControl/>
              <w:numPr>
                <w:ilvl w:val="0"/>
                <w:numId w:val="22"/>
              </w:numPr>
              <w:ind w:left="327" w:hanging="327"/>
              <w:rPr>
                <w:iCs/>
                <w:sz w:val="22"/>
                <w:szCs w:val="22"/>
              </w:rPr>
            </w:pPr>
            <w:r w:rsidRPr="00B54BA6">
              <w:rPr>
                <w:rStyle w:val="Tekstpodstawowy1"/>
                <w:rFonts w:ascii="Times New Roman" w:hAnsi="Times New Roman" w:cs="Times New Roman"/>
                <w:sz w:val="22"/>
                <w:szCs w:val="22"/>
              </w:rPr>
              <w:t>Tablice informacyjne:</w:t>
            </w:r>
          </w:p>
          <w:p w14:paraId="3365FA20" w14:textId="77777777" w:rsidR="001A09AF" w:rsidRPr="00593862" w:rsidRDefault="001A09AF" w:rsidP="00BF613D">
            <w:pPr>
              <w:pStyle w:val="Tekstpodstawowy3"/>
              <w:shd w:val="clear" w:color="auto" w:fill="auto"/>
              <w:spacing w:line="226" w:lineRule="exact"/>
              <w:ind w:left="743"/>
              <w:rPr>
                <w:rFonts w:ascii="Times New Roman" w:hAnsi="Times New Roman" w:cs="Times New Roman"/>
                <w:sz w:val="22"/>
                <w:szCs w:val="22"/>
              </w:rPr>
            </w:pPr>
            <w:r w:rsidRPr="00593862">
              <w:rPr>
                <w:rFonts w:ascii="Times New Roman" w:hAnsi="Times New Roman" w:cs="Times New Roman"/>
                <w:sz w:val="22"/>
                <w:szCs w:val="22"/>
              </w:rPr>
              <w:t xml:space="preserve">Diodowe elektroniczne tablice kierunkowe ze sterownikiem; </w:t>
            </w:r>
          </w:p>
          <w:p w14:paraId="6A39760A" w14:textId="77777777" w:rsidR="001A09AF" w:rsidRPr="00593862" w:rsidRDefault="00593862" w:rsidP="00BF613D">
            <w:pPr>
              <w:pStyle w:val="Tekstpodstawowy"/>
              <w:widowControl/>
              <w:numPr>
                <w:ilvl w:val="0"/>
                <w:numId w:val="23"/>
              </w:numPr>
              <w:spacing w:after="0"/>
              <w:ind w:left="1026"/>
              <w:rPr>
                <w:rStyle w:val="Tekstpodstawowy1"/>
                <w:rFonts w:ascii="Times New Roman" w:eastAsia="Times New Roman" w:hAnsi="Times New Roman" w:cs="Times New Roman"/>
                <w:color w:val="auto"/>
                <w:sz w:val="22"/>
                <w:szCs w:val="22"/>
              </w:rPr>
            </w:pPr>
            <w:r w:rsidRPr="00593862">
              <w:rPr>
                <w:sz w:val="22"/>
                <w:szCs w:val="22"/>
              </w:rPr>
              <w:t>Przednia</w:t>
            </w:r>
            <w:r w:rsidR="001A09AF" w:rsidRPr="00593862">
              <w:rPr>
                <w:sz w:val="22"/>
                <w:szCs w:val="22"/>
              </w:rPr>
              <w:t xml:space="preserve"> -</w:t>
            </w:r>
            <w:r w:rsidR="001A09AF" w:rsidRPr="00593862">
              <w:rPr>
                <w:rStyle w:val="Tekstpodstawowy1"/>
                <w:rFonts w:ascii="Times New Roman" w:hAnsi="Times New Roman" w:cs="Times New Roman"/>
                <w:color w:val="auto"/>
                <w:sz w:val="22"/>
                <w:szCs w:val="22"/>
              </w:rPr>
              <w:t xml:space="preserve"> przeznaczona do zabudowy w przestrzeni wydzielonej </w:t>
            </w:r>
            <w:r w:rsidR="001A09AF" w:rsidRPr="00593862">
              <w:rPr>
                <w:rStyle w:val="Tekstpodstawowy1"/>
                <w:rFonts w:ascii="Times New Roman" w:hAnsi="Times New Roman" w:cs="Times New Roman"/>
                <w:color w:val="auto"/>
                <w:sz w:val="22"/>
                <w:szCs w:val="22"/>
              </w:rPr>
              <w:lastRenderedPageBreak/>
              <w:t>nad przednią szybą w pojeździe; przystosowana do ciągłego wyświetlania numeru linii ora</w:t>
            </w:r>
            <w:r w:rsidR="005B20D4" w:rsidRPr="00593862">
              <w:rPr>
                <w:rStyle w:val="Tekstpodstawowy1"/>
                <w:rFonts w:ascii="Times New Roman" w:hAnsi="Times New Roman" w:cs="Times New Roman"/>
                <w:color w:val="auto"/>
                <w:sz w:val="22"/>
                <w:szCs w:val="22"/>
              </w:rPr>
              <w:t>z nazwy kierunku,</w:t>
            </w:r>
          </w:p>
          <w:p w14:paraId="3972445C" w14:textId="77777777" w:rsidR="00857E34" w:rsidRPr="00593862" w:rsidRDefault="00857E34" w:rsidP="00BF613D">
            <w:pPr>
              <w:pStyle w:val="Tekstpodstawowy"/>
              <w:widowControl/>
              <w:numPr>
                <w:ilvl w:val="0"/>
                <w:numId w:val="23"/>
              </w:numPr>
              <w:spacing w:after="0"/>
              <w:ind w:left="1026"/>
              <w:rPr>
                <w:rStyle w:val="Tekstpodstawowy1"/>
                <w:rFonts w:ascii="Times New Roman" w:eastAsia="Times New Roman" w:hAnsi="Times New Roman" w:cs="Times New Roman"/>
                <w:color w:val="auto"/>
                <w:sz w:val="22"/>
                <w:szCs w:val="22"/>
              </w:rPr>
            </w:pPr>
            <w:r w:rsidRPr="00593862">
              <w:rPr>
                <w:rStyle w:val="Tekstpodstawowy1"/>
                <w:rFonts w:ascii="Times New Roman" w:hAnsi="Times New Roman" w:cs="Times New Roman"/>
                <w:color w:val="auto"/>
                <w:sz w:val="22"/>
                <w:szCs w:val="22"/>
              </w:rPr>
              <w:t>boczna -</w:t>
            </w:r>
            <w:r w:rsidR="005B20D4" w:rsidRPr="00593862">
              <w:rPr>
                <w:rStyle w:val="Tekstpodstawowy1"/>
                <w:rFonts w:ascii="Times New Roman" w:hAnsi="Times New Roman" w:cs="Times New Roman"/>
                <w:color w:val="auto"/>
                <w:sz w:val="22"/>
                <w:szCs w:val="22"/>
              </w:rPr>
              <w:t xml:space="preserve"> </w:t>
            </w:r>
            <w:r w:rsidRPr="00593862">
              <w:rPr>
                <w:rStyle w:val="Tekstpodstawowy1"/>
                <w:rFonts w:ascii="Times New Roman" w:hAnsi="Times New Roman" w:cs="Times New Roman"/>
                <w:color w:val="auto"/>
                <w:sz w:val="22"/>
                <w:szCs w:val="22"/>
              </w:rPr>
              <w:t>z prawej strony wewnątrz pojazdu</w:t>
            </w:r>
            <w:r w:rsidR="005B20D4" w:rsidRPr="00593862">
              <w:rPr>
                <w:rStyle w:val="Tekstpodstawowy1"/>
                <w:rFonts w:ascii="Times New Roman" w:hAnsi="Times New Roman" w:cs="Times New Roman"/>
                <w:color w:val="auto"/>
                <w:sz w:val="22"/>
                <w:szCs w:val="22"/>
              </w:rPr>
              <w:t>,</w:t>
            </w:r>
          </w:p>
          <w:p w14:paraId="6FB55862" w14:textId="77777777" w:rsidR="00857E34" w:rsidRPr="00593862" w:rsidRDefault="00857E34" w:rsidP="00BF613D">
            <w:pPr>
              <w:pStyle w:val="Tekstpodstawowy"/>
              <w:widowControl/>
              <w:numPr>
                <w:ilvl w:val="0"/>
                <w:numId w:val="23"/>
              </w:numPr>
              <w:spacing w:after="0"/>
              <w:ind w:left="1026"/>
              <w:rPr>
                <w:rStyle w:val="Tekstpodstawowy1"/>
                <w:rFonts w:ascii="Times New Roman" w:eastAsia="Times New Roman" w:hAnsi="Times New Roman" w:cs="Times New Roman"/>
                <w:color w:val="auto"/>
                <w:sz w:val="22"/>
                <w:szCs w:val="22"/>
              </w:rPr>
            </w:pPr>
            <w:r w:rsidRPr="00593862">
              <w:rPr>
                <w:rStyle w:val="Tekstpodstawowy1"/>
                <w:rFonts w:ascii="Times New Roman" w:hAnsi="Times New Roman" w:cs="Times New Roman"/>
                <w:color w:val="auto"/>
                <w:sz w:val="22"/>
                <w:szCs w:val="22"/>
              </w:rPr>
              <w:t>tylna -</w:t>
            </w:r>
            <w:r w:rsidR="005B20D4" w:rsidRPr="00593862">
              <w:rPr>
                <w:rStyle w:val="Tekstpodstawowy1"/>
                <w:rFonts w:ascii="Times New Roman" w:hAnsi="Times New Roman" w:cs="Times New Roman"/>
                <w:color w:val="auto"/>
                <w:sz w:val="22"/>
                <w:szCs w:val="22"/>
              </w:rPr>
              <w:t xml:space="preserve"> </w:t>
            </w:r>
            <w:r w:rsidRPr="00593862">
              <w:rPr>
                <w:rStyle w:val="Tekstpodstawowy1"/>
                <w:rFonts w:ascii="Times New Roman" w:hAnsi="Times New Roman" w:cs="Times New Roman"/>
                <w:color w:val="auto"/>
                <w:sz w:val="22"/>
                <w:szCs w:val="22"/>
              </w:rPr>
              <w:t>z tyłu pojazdu</w:t>
            </w:r>
            <w:r w:rsidR="005B20D4" w:rsidRPr="00593862">
              <w:rPr>
                <w:rStyle w:val="Tekstpodstawowy1"/>
                <w:rFonts w:ascii="Times New Roman" w:hAnsi="Times New Roman" w:cs="Times New Roman"/>
                <w:color w:val="auto"/>
                <w:sz w:val="22"/>
                <w:szCs w:val="22"/>
              </w:rPr>
              <w:t>.</w:t>
            </w:r>
          </w:p>
          <w:p w14:paraId="1B0C9513" w14:textId="77777777" w:rsidR="001A09AF" w:rsidRPr="00B54BA6" w:rsidRDefault="001A09AF" w:rsidP="00BF613D">
            <w:pPr>
              <w:pStyle w:val="Tekstpodstawowy"/>
              <w:widowControl/>
              <w:spacing w:after="0"/>
              <w:rPr>
                <w:sz w:val="22"/>
                <w:szCs w:val="22"/>
              </w:rPr>
            </w:pPr>
          </w:p>
        </w:tc>
      </w:tr>
      <w:tr w:rsidR="001A09AF" w:rsidRPr="00603EC0" w14:paraId="7ACDD02D" w14:textId="77777777" w:rsidTr="001A09AF">
        <w:trPr>
          <w:trHeight w:val="120"/>
        </w:trPr>
        <w:tc>
          <w:tcPr>
            <w:tcW w:w="1951" w:type="dxa"/>
          </w:tcPr>
          <w:p w14:paraId="7298DAD1" w14:textId="77777777" w:rsidR="001A09AF" w:rsidRPr="00FB1005" w:rsidRDefault="001A09AF" w:rsidP="00FB1005">
            <w:pPr>
              <w:rPr>
                <w:sz w:val="22"/>
                <w:szCs w:val="22"/>
              </w:rPr>
            </w:pPr>
            <w:r w:rsidRPr="00FB1005">
              <w:rPr>
                <w:rStyle w:val="Tekstpodstawowy1"/>
                <w:rFonts w:ascii="Times New Roman" w:hAnsi="Times New Roman" w:cs="Times New Roman"/>
                <w:color w:val="auto"/>
                <w:sz w:val="22"/>
                <w:szCs w:val="22"/>
              </w:rPr>
              <w:lastRenderedPageBreak/>
              <w:t>Wykonawca z</w:t>
            </w:r>
            <w:r w:rsidR="00EC6CA0" w:rsidRPr="00FB1005">
              <w:rPr>
                <w:rStyle w:val="Tekstpodstawowy1"/>
                <w:rFonts w:ascii="Times New Roman" w:hAnsi="Times New Roman" w:cs="Times New Roman"/>
                <w:color w:val="auto"/>
                <w:sz w:val="22"/>
                <w:szCs w:val="22"/>
              </w:rPr>
              <w:t>obowiązany jest do</w:t>
            </w:r>
          </w:p>
        </w:tc>
        <w:tc>
          <w:tcPr>
            <w:tcW w:w="7261" w:type="dxa"/>
          </w:tcPr>
          <w:p w14:paraId="6D0F89D2" w14:textId="77777777" w:rsidR="001A09AF" w:rsidRPr="00B54BA6" w:rsidRDefault="001A09AF" w:rsidP="00F84481">
            <w:pPr>
              <w:widowControl/>
              <w:jc w:val="both"/>
              <w:rPr>
                <w:rFonts w:ascii="Times New Roman" w:hAnsi="Times New Roman" w:cs="Times New Roman"/>
                <w:iCs/>
                <w:sz w:val="22"/>
                <w:szCs w:val="22"/>
              </w:rPr>
            </w:pPr>
            <w:r w:rsidRPr="00B54BA6">
              <w:rPr>
                <w:rFonts w:ascii="Times New Roman" w:hAnsi="Times New Roman" w:cs="Times New Roman"/>
                <w:sz w:val="22"/>
                <w:szCs w:val="22"/>
              </w:rPr>
              <w:t>Dla każdego dostarczonego autobusu Wykonawca dostarczy sporządzoną w języku polskim:</w:t>
            </w:r>
          </w:p>
          <w:p w14:paraId="08272DE9" w14:textId="77777777" w:rsidR="001A09AF" w:rsidRPr="00B54BA6" w:rsidRDefault="001A09AF" w:rsidP="00E03AA0">
            <w:pPr>
              <w:numPr>
                <w:ilvl w:val="0"/>
                <w:numId w:val="46"/>
              </w:numPr>
              <w:suppressAutoHyphens/>
              <w:jc w:val="both"/>
              <w:rPr>
                <w:rFonts w:ascii="Times New Roman" w:hAnsi="Times New Roman" w:cs="Times New Roman"/>
                <w:sz w:val="22"/>
                <w:szCs w:val="22"/>
              </w:rPr>
            </w:pPr>
            <w:r w:rsidRPr="00B54BA6">
              <w:rPr>
                <w:rFonts w:ascii="Times New Roman" w:hAnsi="Times New Roman" w:cs="Times New Roman"/>
                <w:sz w:val="22"/>
                <w:szCs w:val="22"/>
              </w:rPr>
              <w:t>Dokumentację umożliwiającą rejestrację autobusu na te</w:t>
            </w:r>
            <w:r w:rsidR="005B20D4">
              <w:rPr>
                <w:rFonts w:ascii="Times New Roman" w:hAnsi="Times New Roman" w:cs="Times New Roman"/>
                <w:sz w:val="22"/>
                <w:szCs w:val="22"/>
              </w:rPr>
              <w:t>renie Rzeczypospolitej Polskiej,</w:t>
            </w:r>
          </w:p>
          <w:p w14:paraId="6218F76B" w14:textId="77777777" w:rsidR="001A09AF" w:rsidRDefault="001A09AF" w:rsidP="00E03AA0">
            <w:pPr>
              <w:numPr>
                <w:ilvl w:val="0"/>
                <w:numId w:val="46"/>
              </w:numPr>
              <w:suppressAutoHyphens/>
              <w:jc w:val="both"/>
              <w:rPr>
                <w:rFonts w:ascii="Times New Roman" w:hAnsi="Times New Roman" w:cs="Times New Roman"/>
                <w:sz w:val="22"/>
                <w:szCs w:val="22"/>
              </w:rPr>
            </w:pPr>
            <w:r w:rsidRPr="00B54BA6">
              <w:rPr>
                <w:rFonts w:ascii="Times New Roman" w:hAnsi="Times New Roman" w:cs="Times New Roman"/>
                <w:sz w:val="22"/>
                <w:szCs w:val="22"/>
              </w:rPr>
              <w:t>Instrukcję obsługi autobusu (w wersji dla kier</w:t>
            </w:r>
            <w:r w:rsidR="00C756D7">
              <w:rPr>
                <w:rFonts w:ascii="Times New Roman" w:hAnsi="Times New Roman" w:cs="Times New Roman"/>
                <w:sz w:val="22"/>
                <w:szCs w:val="22"/>
              </w:rPr>
              <w:t>owcy) 1 egz. na jed</w:t>
            </w:r>
            <w:r w:rsidR="005B20D4">
              <w:rPr>
                <w:rFonts w:ascii="Times New Roman" w:hAnsi="Times New Roman" w:cs="Times New Roman"/>
                <w:sz w:val="22"/>
                <w:szCs w:val="22"/>
              </w:rPr>
              <w:t xml:space="preserve">en autobus </w:t>
            </w:r>
            <w:r w:rsidR="00C756D7">
              <w:rPr>
                <w:rFonts w:ascii="Times New Roman" w:hAnsi="Times New Roman" w:cs="Times New Roman"/>
                <w:sz w:val="22"/>
                <w:szCs w:val="22"/>
              </w:rPr>
              <w:t>lub</w:t>
            </w:r>
            <w:r w:rsidRPr="00B54BA6">
              <w:rPr>
                <w:rFonts w:ascii="Times New Roman" w:hAnsi="Times New Roman" w:cs="Times New Roman"/>
                <w:sz w:val="22"/>
                <w:szCs w:val="22"/>
              </w:rPr>
              <w:t xml:space="preserve"> jeden egz</w:t>
            </w:r>
            <w:r w:rsidR="005B20D4">
              <w:rPr>
                <w:rFonts w:ascii="Times New Roman" w:hAnsi="Times New Roman" w:cs="Times New Roman"/>
                <w:sz w:val="22"/>
                <w:szCs w:val="22"/>
              </w:rPr>
              <w:t>emplarz w wersji elektronicznej,</w:t>
            </w:r>
          </w:p>
          <w:p w14:paraId="72D8B16A" w14:textId="77777777" w:rsidR="00250C3A" w:rsidRPr="00B54BA6" w:rsidRDefault="00250C3A" w:rsidP="00E03AA0">
            <w:pPr>
              <w:numPr>
                <w:ilvl w:val="0"/>
                <w:numId w:val="46"/>
              </w:numPr>
              <w:suppressAutoHyphens/>
              <w:jc w:val="both"/>
              <w:rPr>
                <w:rFonts w:ascii="Times New Roman" w:hAnsi="Times New Roman" w:cs="Times New Roman"/>
                <w:sz w:val="22"/>
                <w:szCs w:val="22"/>
              </w:rPr>
            </w:pPr>
            <w:r>
              <w:rPr>
                <w:rFonts w:ascii="Times New Roman" w:hAnsi="Times New Roman" w:cs="Times New Roman"/>
                <w:sz w:val="22"/>
                <w:szCs w:val="22"/>
              </w:rPr>
              <w:t>Instrukcję  obsługi klimatyzacji</w:t>
            </w:r>
            <w:r w:rsidR="005B20D4">
              <w:rPr>
                <w:rFonts w:ascii="Times New Roman" w:hAnsi="Times New Roman" w:cs="Times New Roman"/>
                <w:sz w:val="22"/>
                <w:szCs w:val="22"/>
              </w:rPr>
              <w:t xml:space="preserve"> </w:t>
            </w:r>
            <w:r>
              <w:rPr>
                <w:rFonts w:ascii="Times New Roman" w:hAnsi="Times New Roman" w:cs="Times New Roman"/>
                <w:sz w:val="22"/>
                <w:szCs w:val="22"/>
              </w:rPr>
              <w:t>-</w:t>
            </w:r>
            <w:r w:rsidR="005B20D4">
              <w:rPr>
                <w:rFonts w:ascii="Times New Roman" w:hAnsi="Times New Roman" w:cs="Times New Roman"/>
                <w:sz w:val="22"/>
                <w:szCs w:val="22"/>
              </w:rPr>
              <w:t xml:space="preserve"> </w:t>
            </w:r>
            <w:r>
              <w:rPr>
                <w:rFonts w:ascii="Times New Roman" w:hAnsi="Times New Roman" w:cs="Times New Roman"/>
                <w:sz w:val="22"/>
                <w:szCs w:val="22"/>
              </w:rPr>
              <w:t>opcjonalnie</w:t>
            </w:r>
            <w:r w:rsidR="005B20D4">
              <w:rPr>
                <w:rFonts w:ascii="Times New Roman" w:hAnsi="Times New Roman" w:cs="Times New Roman"/>
                <w:sz w:val="22"/>
                <w:szCs w:val="22"/>
              </w:rPr>
              <w:t>.</w:t>
            </w:r>
          </w:p>
          <w:p w14:paraId="7E1B1EC6" w14:textId="1A1A2F9F" w:rsidR="001A09AF" w:rsidRPr="00B54BA6" w:rsidRDefault="001A09AF" w:rsidP="009943BC">
            <w:pPr>
              <w:widowControl/>
              <w:rPr>
                <w:rFonts w:ascii="Times New Roman" w:hAnsi="Times New Roman" w:cs="Times New Roman"/>
                <w:iCs/>
                <w:sz w:val="22"/>
                <w:szCs w:val="22"/>
              </w:rPr>
            </w:pPr>
            <w:r w:rsidRPr="00B54BA6">
              <w:rPr>
                <w:rFonts w:ascii="Times New Roman" w:hAnsi="Times New Roman" w:cs="Times New Roman"/>
                <w:sz w:val="22"/>
                <w:szCs w:val="22"/>
              </w:rPr>
              <w:t>Dla każdego dostarczonego autobusu Wykonawca dostarczy e</w:t>
            </w:r>
            <w:r w:rsidR="00113CBC" w:rsidRPr="00B54BA6">
              <w:rPr>
                <w:rFonts w:ascii="Times New Roman" w:hAnsi="Times New Roman" w:cs="Times New Roman"/>
                <w:sz w:val="22"/>
                <w:szCs w:val="22"/>
              </w:rPr>
              <w:t xml:space="preserve">gzemplarze w wersji papierowej lub </w:t>
            </w:r>
            <w:r w:rsidRPr="00B54BA6">
              <w:rPr>
                <w:rFonts w:ascii="Times New Roman" w:hAnsi="Times New Roman" w:cs="Times New Roman"/>
                <w:sz w:val="22"/>
                <w:szCs w:val="22"/>
              </w:rPr>
              <w:t xml:space="preserve"> elektronicznej</w:t>
            </w:r>
            <w:r w:rsidR="009943BC">
              <w:rPr>
                <w:rFonts w:ascii="Times New Roman" w:hAnsi="Times New Roman" w:cs="Times New Roman"/>
                <w:sz w:val="22"/>
                <w:szCs w:val="22"/>
              </w:rPr>
              <w:t>,</w:t>
            </w:r>
            <w:r w:rsidRPr="00B54BA6">
              <w:rPr>
                <w:rFonts w:ascii="Times New Roman" w:hAnsi="Times New Roman" w:cs="Times New Roman"/>
                <w:sz w:val="22"/>
                <w:szCs w:val="22"/>
              </w:rPr>
              <w:t xml:space="preserve"> sporządzonej w języku polskim</w:t>
            </w:r>
            <w:r w:rsidR="009943BC">
              <w:rPr>
                <w:rFonts w:ascii="Times New Roman" w:hAnsi="Times New Roman" w:cs="Times New Roman"/>
                <w:sz w:val="22"/>
                <w:szCs w:val="22"/>
              </w:rPr>
              <w:t>,</w:t>
            </w:r>
            <w:r w:rsidRPr="00B54BA6">
              <w:rPr>
                <w:rFonts w:ascii="Times New Roman" w:hAnsi="Times New Roman" w:cs="Times New Roman"/>
                <w:sz w:val="22"/>
                <w:szCs w:val="22"/>
              </w:rPr>
              <w:t xml:space="preserve"> dokumentacji technicznej, zawierającej:</w:t>
            </w:r>
          </w:p>
          <w:p w14:paraId="71788817" w14:textId="77777777" w:rsidR="00F84481" w:rsidRDefault="00EC6CA0" w:rsidP="00F84481">
            <w:pPr>
              <w:pStyle w:val="Akapitzlist"/>
              <w:numPr>
                <w:ilvl w:val="0"/>
                <w:numId w:val="47"/>
              </w:numPr>
              <w:suppressAutoHyphens/>
              <w:jc w:val="both"/>
              <w:rPr>
                <w:sz w:val="22"/>
                <w:szCs w:val="22"/>
              </w:rPr>
            </w:pPr>
            <w:r w:rsidRPr="00F84481">
              <w:rPr>
                <w:sz w:val="22"/>
                <w:szCs w:val="22"/>
              </w:rPr>
              <w:t>Schemat układu pneumatycznego,</w:t>
            </w:r>
          </w:p>
          <w:p w14:paraId="3809C56E" w14:textId="77777777" w:rsidR="00F84481" w:rsidRDefault="00EC6CA0" w:rsidP="00F84481">
            <w:pPr>
              <w:pStyle w:val="Akapitzlist"/>
              <w:numPr>
                <w:ilvl w:val="0"/>
                <w:numId w:val="47"/>
              </w:numPr>
              <w:suppressAutoHyphens/>
              <w:jc w:val="both"/>
              <w:rPr>
                <w:sz w:val="22"/>
                <w:szCs w:val="22"/>
              </w:rPr>
            </w:pPr>
            <w:r w:rsidRPr="00F84481">
              <w:rPr>
                <w:sz w:val="22"/>
                <w:szCs w:val="22"/>
              </w:rPr>
              <w:t>Schemat instalacji elektrycznej,</w:t>
            </w:r>
          </w:p>
          <w:p w14:paraId="69E7D62A" w14:textId="77777777" w:rsidR="001B5F19" w:rsidRDefault="001A09AF" w:rsidP="001B5F19">
            <w:pPr>
              <w:pStyle w:val="Akapitzlist"/>
              <w:numPr>
                <w:ilvl w:val="0"/>
                <w:numId w:val="47"/>
              </w:numPr>
              <w:suppressAutoHyphens/>
              <w:jc w:val="both"/>
              <w:rPr>
                <w:sz w:val="22"/>
                <w:szCs w:val="22"/>
              </w:rPr>
            </w:pPr>
            <w:r w:rsidRPr="00F84481">
              <w:rPr>
                <w:sz w:val="22"/>
                <w:szCs w:val="22"/>
              </w:rPr>
              <w:t>Schemat u</w:t>
            </w:r>
            <w:r w:rsidR="00EC6CA0" w:rsidRPr="00F84481">
              <w:rPr>
                <w:sz w:val="22"/>
                <w:szCs w:val="22"/>
              </w:rPr>
              <w:t>kładu ogrzewania i klimatyzacji,</w:t>
            </w:r>
          </w:p>
          <w:p w14:paraId="7E0FF4DA" w14:textId="77777777" w:rsidR="001B5F19" w:rsidRDefault="00EC6CA0" w:rsidP="001B5F19">
            <w:pPr>
              <w:pStyle w:val="Akapitzlist"/>
              <w:numPr>
                <w:ilvl w:val="0"/>
                <w:numId w:val="47"/>
              </w:numPr>
              <w:suppressAutoHyphens/>
              <w:jc w:val="both"/>
              <w:rPr>
                <w:sz w:val="22"/>
                <w:szCs w:val="22"/>
              </w:rPr>
            </w:pPr>
            <w:r w:rsidRPr="001B5F19">
              <w:rPr>
                <w:sz w:val="22"/>
                <w:szCs w:val="22"/>
              </w:rPr>
              <w:t>Schemat zawieszenia,</w:t>
            </w:r>
          </w:p>
          <w:p w14:paraId="4531491B" w14:textId="77777777" w:rsidR="001B5F19" w:rsidRDefault="00EC6CA0" w:rsidP="001B5F19">
            <w:pPr>
              <w:pStyle w:val="Akapitzlist"/>
              <w:numPr>
                <w:ilvl w:val="0"/>
                <w:numId w:val="47"/>
              </w:numPr>
              <w:suppressAutoHyphens/>
              <w:jc w:val="both"/>
              <w:rPr>
                <w:sz w:val="22"/>
                <w:szCs w:val="22"/>
              </w:rPr>
            </w:pPr>
            <w:r w:rsidRPr="001B5F19">
              <w:rPr>
                <w:sz w:val="22"/>
                <w:szCs w:val="22"/>
              </w:rPr>
              <w:t>Schemat układu kierowniczego,</w:t>
            </w:r>
          </w:p>
          <w:p w14:paraId="0ECE58AB" w14:textId="77777777" w:rsidR="001B5F19" w:rsidRDefault="00EC6CA0" w:rsidP="001B5F19">
            <w:pPr>
              <w:pStyle w:val="Akapitzlist"/>
              <w:numPr>
                <w:ilvl w:val="0"/>
                <w:numId w:val="47"/>
              </w:numPr>
              <w:suppressAutoHyphens/>
              <w:jc w:val="both"/>
              <w:rPr>
                <w:sz w:val="22"/>
                <w:szCs w:val="22"/>
              </w:rPr>
            </w:pPr>
            <w:r w:rsidRPr="001B5F19">
              <w:rPr>
                <w:sz w:val="22"/>
                <w:szCs w:val="22"/>
              </w:rPr>
              <w:t>Schemat układu smarowania,</w:t>
            </w:r>
          </w:p>
          <w:p w14:paraId="1D2C5304" w14:textId="77777777" w:rsidR="001A09AF" w:rsidRPr="001B5F19" w:rsidRDefault="001A09AF" w:rsidP="001B5F19">
            <w:pPr>
              <w:pStyle w:val="Akapitzlist"/>
              <w:numPr>
                <w:ilvl w:val="0"/>
                <w:numId w:val="47"/>
              </w:numPr>
              <w:suppressAutoHyphens/>
              <w:jc w:val="both"/>
              <w:rPr>
                <w:sz w:val="22"/>
                <w:szCs w:val="22"/>
              </w:rPr>
            </w:pPr>
            <w:r w:rsidRPr="001B5F19">
              <w:rPr>
                <w:sz w:val="22"/>
                <w:szCs w:val="22"/>
              </w:rPr>
              <w:t>Schemat układów hydraulicznych.</w:t>
            </w:r>
          </w:p>
          <w:p w14:paraId="48799173" w14:textId="77777777" w:rsidR="001A09AF" w:rsidRPr="00EC6CA0" w:rsidRDefault="001A09AF" w:rsidP="00EC6CA0">
            <w:pPr>
              <w:autoSpaceDE w:val="0"/>
              <w:autoSpaceDN w:val="0"/>
              <w:adjustRightInd w:val="0"/>
              <w:jc w:val="both"/>
              <w:rPr>
                <w:sz w:val="22"/>
                <w:szCs w:val="22"/>
              </w:rPr>
            </w:pPr>
          </w:p>
        </w:tc>
      </w:tr>
    </w:tbl>
    <w:p w14:paraId="44B841AA" w14:textId="77777777" w:rsidR="00A52B84" w:rsidRDefault="00A52B84" w:rsidP="00D96424">
      <w:pPr>
        <w:pStyle w:val="Akapitzlist"/>
        <w:keepNext/>
        <w:spacing w:before="240" w:after="60"/>
        <w:ind w:left="0"/>
        <w:outlineLvl w:val="0"/>
        <w:rPr>
          <w:b/>
          <w:bCs/>
          <w:kern w:val="32"/>
          <w:sz w:val="28"/>
          <w:szCs w:val="32"/>
        </w:rPr>
      </w:pPr>
      <w:bookmarkStart w:id="3" w:name="_Toc485371954"/>
    </w:p>
    <w:p w14:paraId="6BBBDF36" w14:textId="77777777" w:rsidR="00DD5C84" w:rsidRPr="008A3277" w:rsidRDefault="00DD5C84" w:rsidP="008A3277">
      <w:pPr>
        <w:pStyle w:val="Nagwek1"/>
        <w:spacing w:after="240"/>
      </w:pPr>
      <w:r w:rsidRPr="008A3277">
        <w:t>Warunki udziału w postępowaniu oraz sposób oceny spełniania tych</w:t>
      </w:r>
      <w:r w:rsidR="008A3277">
        <w:t xml:space="preserve"> </w:t>
      </w:r>
      <w:r w:rsidRPr="008A3277">
        <w:t>warunków</w:t>
      </w:r>
      <w:bookmarkEnd w:id="3"/>
    </w:p>
    <w:p w14:paraId="216F0D42" w14:textId="77777777" w:rsidR="003443FB" w:rsidRPr="003443FB" w:rsidRDefault="003443FB" w:rsidP="00E03AA0">
      <w:pPr>
        <w:pStyle w:val="Akapitzlist"/>
        <w:numPr>
          <w:ilvl w:val="0"/>
          <w:numId w:val="24"/>
        </w:numPr>
        <w:spacing w:line="274" w:lineRule="exact"/>
        <w:contextualSpacing w:val="0"/>
        <w:jc w:val="both"/>
        <w:rPr>
          <w:vanish/>
          <w:sz w:val="22"/>
          <w:szCs w:val="22"/>
          <w:lang w:eastAsia="en-US"/>
        </w:rPr>
      </w:pPr>
    </w:p>
    <w:p w14:paraId="3C5C7385" w14:textId="77777777" w:rsidR="003443FB" w:rsidRPr="003443FB" w:rsidRDefault="003443FB" w:rsidP="00E03AA0">
      <w:pPr>
        <w:pStyle w:val="Akapitzlist"/>
        <w:numPr>
          <w:ilvl w:val="0"/>
          <w:numId w:val="24"/>
        </w:numPr>
        <w:spacing w:line="274" w:lineRule="exact"/>
        <w:contextualSpacing w:val="0"/>
        <w:jc w:val="both"/>
        <w:rPr>
          <w:vanish/>
          <w:sz w:val="22"/>
          <w:szCs w:val="22"/>
          <w:lang w:eastAsia="en-US"/>
        </w:rPr>
      </w:pPr>
    </w:p>
    <w:p w14:paraId="41C8874A" w14:textId="77777777" w:rsidR="00DD5C84" w:rsidRPr="00DD5C84" w:rsidRDefault="00A52B84" w:rsidP="00E03AA0">
      <w:pPr>
        <w:numPr>
          <w:ilvl w:val="1"/>
          <w:numId w:val="24"/>
        </w:numPr>
        <w:spacing w:line="274" w:lineRule="exact"/>
        <w:ind w:left="567" w:hanging="567"/>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O </w:t>
      </w:r>
      <w:r w:rsidR="00DD5C84" w:rsidRPr="00DD5C84">
        <w:rPr>
          <w:rFonts w:ascii="Times New Roman" w:eastAsia="Times New Roman" w:hAnsi="Times New Roman" w:cs="Times New Roman"/>
          <w:color w:val="auto"/>
          <w:sz w:val="22"/>
          <w:szCs w:val="22"/>
          <w:lang w:eastAsia="en-US" w:bidi="ar-SA"/>
        </w:rPr>
        <w:t>udzielenie zamówienia mogą ubiegać się Wykonawcy, którzy spełniają warunki udziału w postępowaniu, dotyczące:</w:t>
      </w:r>
    </w:p>
    <w:p w14:paraId="44FAF0C8" w14:textId="77777777" w:rsidR="00DD5C84" w:rsidRPr="00DD5C84" w:rsidRDefault="00DD5C84" w:rsidP="00E03AA0">
      <w:pPr>
        <w:numPr>
          <w:ilvl w:val="2"/>
          <w:numId w:val="24"/>
        </w:numPr>
        <w:spacing w:line="278" w:lineRule="exact"/>
        <w:ind w:left="567" w:hanging="567"/>
        <w:jc w:val="both"/>
        <w:rPr>
          <w:rFonts w:ascii="Times New Roman" w:eastAsia="Times New Roman" w:hAnsi="Times New Roman" w:cs="Times New Roman"/>
          <w:bCs/>
          <w:iCs/>
          <w:color w:val="auto"/>
          <w:spacing w:val="-10"/>
          <w:sz w:val="22"/>
          <w:szCs w:val="22"/>
        </w:rPr>
      </w:pPr>
      <w:r w:rsidRPr="00DD5C84">
        <w:rPr>
          <w:rFonts w:ascii="Times New Roman" w:eastAsia="Times New Roman" w:hAnsi="Times New Roman" w:cs="Times New Roman"/>
          <w:bCs/>
          <w:iCs/>
          <w:color w:val="auto"/>
          <w:spacing w:val="-10"/>
        </w:rPr>
        <w:t>Posiadania kompetencji lub uprawnień do prowadzenia określonej</w:t>
      </w:r>
      <w:r w:rsidR="00A52B84">
        <w:rPr>
          <w:rFonts w:ascii="Times New Roman" w:eastAsia="Times New Roman" w:hAnsi="Times New Roman" w:cs="Times New Roman"/>
          <w:bCs/>
          <w:iCs/>
          <w:color w:val="auto"/>
          <w:spacing w:val="-10"/>
        </w:rPr>
        <w:t xml:space="preserve"> działalności zawodowej, jeżeli </w:t>
      </w:r>
      <w:r w:rsidRPr="00DD5C84">
        <w:rPr>
          <w:rFonts w:ascii="Times New Roman" w:eastAsia="Times New Roman" w:hAnsi="Times New Roman" w:cs="Times New Roman"/>
          <w:bCs/>
          <w:iCs/>
          <w:color w:val="auto"/>
          <w:spacing w:val="-10"/>
        </w:rPr>
        <w:t>wynika to z odrębnych przepisów.</w:t>
      </w:r>
    </w:p>
    <w:p w14:paraId="69F40CC2" w14:textId="77777777" w:rsidR="00DD5C84" w:rsidRPr="00DD5C84" w:rsidRDefault="00DD5C84" w:rsidP="00D96424">
      <w:pPr>
        <w:spacing w:line="274" w:lineRule="exact"/>
        <w:ind w:left="567" w:hanging="567"/>
        <w:jc w:val="both"/>
        <w:rPr>
          <w:rFonts w:ascii="Times New Roman" w:eastAsia="Times New Roman" w:hAnsi="Times New Roman" w:cs="Times New Roman"/>
          <w:color w:val="auto"/>
          <w:sz w:val="22"/>
          <w:szCs w:val="22"/>
          <w:lang w:eastAsia="en-US" w:bidi="ar-SA"/>
        </w:rPr>
      </w:pPr>
      <w:r w:rsidRPr="00DD5C84">
        <w:rPr>
          <w:rFonts w:ascii="Times New Roman" w:eastAsia="Times New Roman" w:hAnsi="Times New Roman" w:cs="Times New Roman"/>
          <w:color w:val="auto"/>
          <w:sz w:val="22"/>
          <w:szCs w:val="22"/>
          <w:lang w:eastAsia="en-US" w:bidi="ar-SA"/>
        </w:rPr>
        <w:tab/>
        <w:t>Zamawiający nie stawia szczegółowego warunku w tym zakresie. Ocena spełniania tego warunku zostanie dokonana na podstawie oświadczenia złożonego przez Wykonawcę na zasadzie SPEŁNIA/NIE SPEŁNIA.</w:t>
      </w:r>
    </w:p>
    <w:p w14:paraId="529A6217" w14:textId="77777777" w:rsidR="00DD5C84" w:rsidRPr="00DD5C84" w:rsidRDefault="00DD5C84" w:rsidP="00E03AA0">
      <w:pPr>
        <w:numPr>
          <w:ilvl w:val="2"/>
          <w:numId w:val="24"/>
        </w:numPr>
        <w:spacing w:line="240" w:lineRule="exact"/>
        <w:ind w:left="567" w:hanging="567"/>
        <w:jc w:val="both"/>
        <w:rPr>
          <w:rFonts w:ascii="Times New Roman" w:eastAsia="Times New Roman" w:hAnsi="Times New Roman" w:cs="Times New Roman"/>
          <w:bCs/>
          <w:iCs/>
          <w:color w:val="auto"/>
          <w:spacing w:val="-10"/>
          <w:sz w:val="22"/>
          <w:szCs w:val="22"/>
        </w:rPr>
      </w:pPr>
      <w:r w:rsidRPr="00DD5C84">
        <w:rPr>
          <w:rFonts w:ascii="Times New Roman" w:eastAsia="Times New Roman" w:hAnsi="Times New Roman" w:cs="Times New Roman"/>
          <w:bCs/>
          <w:iCs/>
          <w:color w:val="auto"/>
          <w:spacing w:val="-10"/>
        </w:rPr>
        <w:t>Sytuacji ekonomicznej i finansowej:</w:t>
      </w:r>
    </w:p>
    <w:p w14:paraId="07B1F09D" w14:textId="77777777" w:rsidR="00DD5C84" w:rsidRPr="00DD5C84" w:rsidRDefault="00DD5C84" w:rsidP="00D96424">
      <w:pPr>
        <w:spacing w:line="274" w:lineRule="exact"/>
        <w:ind w:left="567" w:hanging="567"/>
        <w:jc w:val="both"/>
        <w:rPr>
          <w:rFonts w:ascii="Times New Roman" w:eastAsia="Times New Roman" w:hAnsi="Times New Roman" w:cs="Times New Roman"/>
          <w:color w:val="auto"/>
          <w:sz w:val="22"/>
          <w:szCs w:val="22"/>
          <w:lang w:eastAsia="en-US" w:bidi="ar-SA"/>
        </w:rPr>
      </w:pPr>
      <w:r w:rsidRPr="00DD5C84">
        <w:rPr>
          <w:rFonts w:ascii="Times New Roman" w:eastAsia="Times New Roman" w:hAnsi="Times New Roman" w:cs="Times New Roman"/>
          <w:color w:val="auto"/>
          <w:sz w:val="22"/>
          <w:szCs w:val="22"/>
          <w:lang w:eastAsia="en-US" w:bidi="ar-SA"/>
        </w:rPr>
        <w:tab/>
        <w:t>Zamawi</w:t>
      </w:r>
      <w:r w:rsidR="009B6E11">
        <w:rPr>
          <w:rFonts w:ascii="Times New Roman" w:eastAsia="Times New Roman" w:hAnsi="Times New Roman" w:cs="Times New Roman"/>
          <w:color w:val="auto"/>
          <w:sz w:val="22"/>
          <w:szCs w:val="22"/>
          <w:lang w:eastAsia="en-US" w:bidi="ar-SA"/>
        </w:rPr>
        <w:t>ający uzna warunek za spełniony,</w:t>
      </w:r>
      <w:r w:rsidRPr="00DD5C84">
        <w:rPr>
          <w:rFonts w:ascii="Times New Roman" w:eastAsia="Times New Roman" w:hAnsi="Times New Roman" w:cs="Times New Roman"/>
          <w:color w:val="auto"/>
          <w:sz w:val="22"/>
          <w:szCs w:val="22"/>
          <w:lang w:eastAsia="en-US" w:bidi="ar-SA"/>
        </w:rPr>
        <w:t xml:space="preserve"> jeżeli Wykonawca wykaże, że posiada środki finansowe lub zdolność</w:t>
      </w:r>
      <w:r w:rsidR="009B6E11">
        <w:rPr>
          <w:rFonts w:ascii="Times New Roman" w:eastAsia="Times New Roman" w:hAnsi="Times New Roman" w:cs="Times New Roman"/>
          <w:color w:val="auto"/>
          <w:sz w:val="22"/>
          <w:szCs w:val="22"/>
          <w:lang w:eastAsia="en-US" w:bidi="ar-SA"/>
        </w:rPr>
        <w:t xml:space="preserve"> kredytową nie mniejszą niż 1</w:t>
      </w:r>
      <w:r>
        <w:rPr>
          <w:rFonts w:ascii="Times New Roman" w:eastAsia="Times New Roman" w:hAnsi="Times New Roman" w:cs="Times New Roman"/>
          <w:color w:val="auto"/>
          <w:sz w:val="22"/>
          <w:szCs w:val="22"/>
          <w:lang w:eastAsia="en-US" w:bidi="ar-SA"/>
        </w:rPr>
        <w:t>0</w:t>
      </w:r>
      <w:r w:rsidRPr="00DD5C84">
        <w:rPr>
          <w:rFonts w:ascii="Times New Roman" w:eastAsia="Times New Roman" w:hAnsi="Times New Roman" w:cs="Times New Roman"/>
          <w:color w:val="auto"/>
          <w:sz w:val="22"/>
          <w:szCs w:val="22"/>
          <w:lang w:eastAsia="en-US" w:bidi="ar-SA"/>
        </w:rPr>
        <w:t>0 000,00 zł.</w:t>
      </w:r>
    </w:p>
    <w:p w14:paraId="50686BDC" w14:textId="77777777" w:rsidR="00DD5C84" w:rsidRPr="00DD5C84" w:rsidRDefault="00DD5C84" w:rsidP="001B5F19">
      <w:pPr>
        <w:spacing w:line="274" w:lineRule="exact"/>
        <w:ind w:left="567" w:hanging="567"/>
        <w:jc w:val="both"/>
        <w:rPr>
          <w:rFonts w:ascii="Times New Roman" w:eastAsia="Times New Roman" w:hAnsi="Times New Roman" w:cs="Times New Roman"/>
          <w:color w:val="auto"/>
          <w:sz w:val="22"/>
          <w:szCs w:val="22"/>
          <w:lang w:eastAsia="en-US" w:bidi="ar-SA"/>
        </w:rPr>
      </w:pPr>
      <w:r w:rsidRPr="00DD5C84">
        <w:rPr>
          <w:rFonts w:ascii="Times New Roman" w:eastAsia="Times New Roman" w:hAnsi="Times New Roman" w:cs="Times New Roman"/>
          <w:color w:val="auto"/>
          <w:sz w:val="22"/>
          <w:szCs w:val="22"/>
          <w:lang w:eastAsia="en-US" w:bidi="ar-SA"/>
        </w:rPr>
        <w:tab/>
        <w:t>Ocena spełniania tego warunku zostanie dokonana na podstawie złożonych przez Wykonawcę dokumentów i oświadczenia na zasadzie SPEŁNIA/NIE SPEŁNIA.</w:t>
      </w:r>
    </w:p>
    <w:p w14:paraId="50FEB2EF" w14:textId="77777777" w:rsidR="00DD5C84" w:rsidRPr="00E13288" w:rsidRDefault="00DD5C84" w:rsidP="00E03AA0">
      <w:pPr>
        <w:numPr>
          <w:ilvl w:val="1"/>
          <w:numId w:val="24"/>
        </w:numPr>
        <w:spacing w:line="278" w:lineRule="exact"/>
        <w:ind w:left="567" w:hanging="567"/>
        <w:jc w:val="both"/>
        <w:rPr>
          <w:rFonts w:ascii="Times New Roman" w:eastAsia="Times New Roman" w:hAnsi="Times New Roman" w:cs="Times New Roman"/>
          <w:color w:val="auto"/>
          <w:sz w:val="22"/>
          <w:szCs w:val="22"/>
          <w:lang w:eastAsia="en-US" w:bidi="ar-SA"/>
        </w:rPr>
      </w:pPr>
      <w:r w:rsidRPr="00E13288">
        <w:rPr>
          <w:rFonts w:ascii="Times New Roman" w:eastAsia="Times New Roman" w:hAnsi="Times New Roman" w:cs="Times New Roman"/>
          <w:color w:val="auto"/>
          <w:sz w:val="22"/>
          <w:szCs w:val="22"/>
          <w:lang w:eastAsia="en-US" w:bidi="ar-SA"/>
        </w:rPr>
        <w:t>O udzielenie zamówienia mogą ubiegać się Wykonawcy, któr</w:t>
      </w:r>
      <w:r w:rsidR="00A52B84" w:rsidRPr="00E13288">
        <w:rPr>
          <w:rFonts w:ascii="Times New Roman" w:eastAsia="Times New Roman" w:hAnsi="Times New Roman" w:cs="Times New Roman"/>
          <w:color w:val="auto"/>
          <w:sz w:val="22"/>
          <w:szCs w:val="22"/>
          <w:lang w:eastAsia="en-US" w:bidi="ar-SA"/>
        </w:rPr>
        <w:t xml:space="preserve">zy nie podlegają wykluczeniu na </w:t>
      </w:r>
      <w:r w:rsidRPr="00E13288">
        <w:rPr>
          <w:rFonts w:ascii="Times New Roman" w:eastAsia="Times New Roman" w:hAnsi="Times New Roman" w:cs="Times New Roman"/>
          <w:color w:val="auto"/>
          <w:sz w:val="22"/>
          <w:szCs w:val="22"/>
          <w:lang w:eastAsia="en-US" w:bidi="ar-SA"/>
        </w:rPr>
        <w:t>podstawie poniższych przesłanek. Z postępowania wyklucza się:</w:t>
      </w:r>
    </w:p>
    <w:p w14:paraId="562356C3" w14:textId="77777777" w:rsidR="00DD5C84" w:rsidRPr="00A80D8E" w:rsidRDefault="00DD5C84" w:rsidP="00E03AA0">
      <w:pPr>
        <w:numPr>
          <w:ilvl w:val="2"/>
          <w:numId w:val="24"/>
        </w:numPr>
        <w:spacing w:line="274" w:lineRule="exact"/>
        <w:ind w:left="567" w:hanging="567"/>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Wykonawców, w stosunku do których otwarto likwidację lub których upadłość</w:t>
      </w:r>
      <w:r w:rsidR="00E13288" w:rsidRPr="00A80D8E">
        <w:rPr>
          <w:rFonts w:ascii="Times New Roman" w:eastAsia="Times New Roman" w:hAnsi="Times New Roman" w:cs="Times New Roman"/>
          <w:color w:val="auto"/>
          <w:sz w:val="22"/>
          <w:szCs w:val="22"/>
          <w:lang w:eastAsia="en-US" w:bidi="ar-SA"/>
        </w:rPr>
        <w:t xml:space="preserve"> ogłoszono</w:t>
      </w:r>
      <w:r w:rsidRPr="00A80D8E">
        <w:rPr>
          <w:rFonts w:ascii="Times New Roman" w:eastAsia="Times New Roman" w:hAnsi="Times New Roman" w:cs="Times New Roman"/>
          <w:color w:val="auto"/>
          <w:sz w:val="22"/>
          <w:szCs w:val="22"/>
          <w:lang w:eastAsia="en-US" w:bidi="ar-SA"/>
        </w:rPr>
        <w:t>.</w:t>
      </w:r>
    </w:p>
    <w:p w14:paraId="24C44BCF" w14:textId="77777777" w:rsidR="00DD5C84" w:rsidRPr="00A80D8E" w:rsidRDefault="00DD5C84" w:rsidP="00E03AA0">
      <w:pPr>
        <w:numPr>
          <w:ilvl w:val="2"/>
          <w:numId w:val="24"/>
        </w:numPr>
        <w:spacing w:line="274" w:lineRule="exact"/>
        <w:ind w:left="567" w:hanging="567"/>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Wykonawców, którzy zalegają z uiszczeniem podatków, opłat lub składek na ubezpieczenie społeczne lub zdrowotne z wyjątkiem przypadków, kiedy uzyskali oni przewidziane prawem zwolnienie, odroczenie, rozłożenie na raty zaległych płatności lub wstrzymanie w całości wykonania decyzji właściwego organu podatkowego.</w:t>
      </w:r>
    </w:p>
    <w:p w14:paraId="199D1D4B" w14:textId="77777777" w:rsidR="00DD5C84" w:rsidRPr="00A80D8E" w:rsidRDefault="00DD5C84" w:rsidP="00E03AA0">
      <w:pPr>
        <w:numPr>
          <w:ilvl w:val="2"/>
          <w:numId w:val="24"/>
        </w:numPr>
        <w:spacing w:line="230" w:lineRule="exact"/>
        <w:ind w:left="567" w:hanging="567"/>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Wykonawców będących osobą fizyczną, których prawomocnie skazano za przestępstwo:</w:t>
      </w:r>
    </w:p>
    <w:p w14:paraId="3B797899" w14:textId="6F4593F1" w:rsidR="00DD5C84" w:rsidRPr="00A80D8E" w:rsidRDefault="00727C5B" w:rsidP="00E03AA0">
      <w:pPr>
        <w:numPr>
          <w:ilvl w:val="0"/>
          <w:numId w:val="25"/>
        </w:numPr>
        <w:spacing w:line="274" w:lineRule="exact"/>
        <w:ind w:left="567" w:hanging="283"/>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o</w:t>
      </w:r>
      <w:r w:rsidR="00DD5C84" w:rsidRPr="00A80D8E">
        <w:rPr>
          <w:rFonts w:ascii="Times New Roman" w:eastAsia="Times New Roman" w:hAnsi="Times New Roman" w:cs="Times New Roman"/>
          <w:color w:val="auto"/>
          <w:sz w:val="22"/>
          <w:szCs w:val="22"/>
          <w:lang w:eastAsia="en-US" w:bidi="ar-SA"/>
        </w:rPr>
        <w:t xml:space="preserve"> którym mowa w art. 165a, art. 181-188, art. 189a, art. 218-221, art. 228-230a, art. 250a, art. 258 lub art. 270-309 ustawy z dnia 6 czerwca 1997 r. - Kodeks karny (Dz. U.</w:t>
      </w:r>
      <w:r w:rsidRPr="00A80D8E">
        <w:rPr>
          <w:rFonts w:ascii="Times New Roman" w:eastAsia="Times New Roman" w:hAnsi="Times New Roman" w:cs="Times New Roman"/>
          <w:color w:val="auto"/>
          <w:sz w:val="22"/>
          <w:szCs w:val="22"/>
          <w:lang w:eastAsia="en-US" w:bidi="ar-SA"/>
        </w:rPr>
        <w:t xml:space="preserve"> z 2018 r. poz. 1600</w:t>
      </w:r>
      <w:r w:rsidR="00DD5C84" w:rsidRPr="00A80D8E">
        <w:rPr>
          <w:rFonts w:ascii="Times New Roman" w:eastAsia="Times New Roman" w:hAnsi="Times New Roman" w:cs="Times New Roman"/>
          <w:color w:val="auto"/>
          <w:sz w:val="22"/>
          <w:szCs w:val="22"/>
          <w:lang w:eastAsia="en-US" w:bidi="ar-SA"/>
        </w:rPr>
        <w:t xml:space="preserve">, z późn. zm.) lub art. 46 lub art. 48 ustawy z dnia 25 czerwca </w:t>
      </w:r>
      <w:r w:rsidRPr="00A80D8E">
        <w:rPr>
          <w:rFonts w:ascii="Times New Roman" w:eastAsia="Times New Roman" w:hAnsi="Times New Roman" w:cs="Times New Roman"/>
          <w:color w:val="auto"/>
          <w:sz w:val="22"/>
          <w:szCs w:val="22"/>
          <w:lang w:eastAsia="en-US" w:bidi="ar-SA"/>
        </w:rPr>
        <w:t>2010 r. o sporcie (Dz. U. z 2019</w:t>
      </w:r>
      <w:r w:rsidR="00DD5C84" w:rsidRPr="00A80D8E">
        <w:rPr>
          <w:rFonts w:ascii="Times New Roman" w:eastAsia="Times New Roman" w:hAnsi="Times New Roman" w:cs="Times New Roman"/>
          <w:color w:val="auto"/>
          <w:sz w:val="22"/>
          <w:szCs w:val="22"/>
          <w:lang w:eastAsia="en-US" w:bidi="ar-SA"/>
        </w:rPr>
        <w:t xml:space="preserve"> r. poz. </w:t>
      </w:r>
      <w:r w:rsidRPr="00A80D8E">
        <w:rPr>
          <w:rFonts w:ascii="Times New Roman" w:eastAsia="Times New Roman" w:hAnsi="Times New Roman" w:cs="Times New Roman"/>
          <w:color w:val="auto"/>
          <w:sz w:val="22"/>
          <w:szCs w:val="22"/>
          <w:lang w:eastAsia="en-US" w:bidi="ar-SA"/>
        </w:rPr>
        <w:t xml:space="preserve">1468 i </w:t>
      </w:r>
      <w:r w:rsidRPr="00A80D8E">
        <w:rPr>
          <w:rFonts w:ascii="Times New Roman" w:eastAsia="Times New Roman" w:hAnsi="Times New Roman" w:cs="Times New Roman"/>
          <w:color w:val="auto"/>
          <w:sz w:val="22"/>
          <w:szCs w:val="22"/>
          <w:lang w:eastAsia="en-US" w:bidi="ar-SA"/>
        </w:rPr>
        <w:lastRenderedPageBreak/>
        <w:t>1495</w:t>
      </w:r>
      <w:r w:rsidR="00362ABE">
        <w:rPr>
          <w:rFonts w:ascii="Times New Roman" w:eastAsia="Times New Roman" w:hAnsi="Times New Roman" w:cs="Times New Roman"/>
          <w:color w:val="auto"/>
          <w:sz w:val="22"/>
          <w:szCs w:val="22"/>
          <w:lang w:eastAsia="en-US" w:bidi="ar-SA"/>
        </w:rPr>
        <w:t xml:space="preserve"> z późn. zm.</w:t>
      </w:r>
      <w:r w:rsidR="00DD5C84" w:rsidRPr="00A80D8E">
        <w:rPr>
          <w:rFonts w:ascii="Times New Roman" w:eastAsia="Times New Roman" w:hAnsi="Times New Roman" w:cs="Times New Roman"/>
          <w:color w:val="auto"/>
          <w:sz w:val="22"/>
          <w:szCs w:val="22"/>
          <w:lang w:eastAsia="en-US" w:bidi="ar-SA"/>
        </w:rPr>
        <w:t>);</w:t>
      </w:r>
    </w:p>
    <w:p w14:paraId="3E1461D2" w14:textId="77777777" w:rsidR="00DD5C84" w:rsidRPr="00A80D8E" w:rsidRDefault="00727C5B" w:rsidP="00E03AA0">
      <w:pPr>
        <w:numPr>
          <w:ilvl w:val="0"/>
          <w:numId w:val="25"/>
        </w:numPr>
        <w:spacing w:line="274" w:lineRule="exact"/>
        <w:ind w:left="567" w:hanging="283"/>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o</w:t>
      </w:r>
      <w:r w:rsidR="00DD5C84" w:rsidRPr="00A80D8E">
        <w:rPr>
          <w:rFonts w:ascii="Times New Roman" w:eastAsia="Times New Roman" w:hAnsi="Times New Roman" w:cs="Times New Roman"/>
          <w:color w:val="auto"/>
          <w:sz w:val="22"/>
          <w:szCs w:val="22"/>
          <w:lang w:eastAsia="en-US" w:bidi="ar-SA"/>
        </w:rPr>
        <w:t xml:space="preserve"> charakterze terrorystycznym, o którym mowa w art. 115 § 20 ustawy z dnia 6 czerwca 1997 r. - Kodeks karny;</w:t>
      </w:r>
    </w:p>
    <w:p w14:paraId="2EF97FC5" w14:textId="77777777" w:rsidR="00DD5C84" w:rsidRPr="00A80D8E" w:rsidRDefault="00727C5B" w:rsidP="00E03AA0">
      <w:pPr>
        <w:numPr>
          <w:ilvl w:val="0"/>
          <w:numId w:val="25"/>
        </w:numPr>
        <w:spacing w:line="274" w:lineRule="exact"/>
        <w:ind w:left="567" w:hanging="283"/>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s</w:t>
      </w:r>
      <w:r w:rsidR="00DD5C84" w:rsidRPr="00A80D8E">
        <w:rPr>
          <w:rFonts w:ascii="Times New Roman" w:eastAsia="Times New Roman" w:hAnsi="Times New Roman" w:cs="Times New Roman"/>
          <w:color w:val="auto"/>
          <w:sz w:val="22"/>
          <w:szCs w:val="22"/>
          <w:lang w:eastAsia="en-US" w:bidi="ar-SA"/>
        </w:rPr>
        <w:t>karbowe,</w:t>
      </w:r>
    </w:p>
    <w:p w14:paraId="34A7712C" w14:textId="77777777" w:rsidR="00DD5C84" w:rsidRPr="00A80D8E" w:rsidRDefault="00727C5B" w:rsidP="00E03AA0">
      <w:pPr>
        <w:numPr>
          <w:ilvl w:val="0"/>
          <w:numId w:val="25"/>
        </w:numPr>
        <w:spacing w:line="274" w:lineRule="exact"/>
        <w:ind w:left="567" w:hanging="283"/>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o</w:t>
      </w:r>
      <w:r w:rsidR="00DD5C84" w:rsidRPr="00A80D8E">
        <w:rPr>
          <w:rFonts w:ascii="Times New Roman" w:eastAsia="Times New Roman" w:hAnsi="Times New Roman" w:cs="Times New Roman"/>
          <w:color w:val="auto"/>
          <w:sz w:val="22"/>
          <w:szCs w:val="22"/>
          <w:lang w:eastAsia="en-US" w:bidi="ar-SA"/>
        </w:rPr>
        <w:t xml:space="preserve"> którym mowa w art. 9 lub art. 10 ustawy z dnia 15 czerwca 2012 r. o skutkach powierzania wykonywania pracy cudzoziemcom przebywającym wbrew przepisom na terytorium Rzeczypospol</w:t>
      </w:r>
      <w:r w:rsidR="00F165AD" w:rsidRPr="00A80D8E">
        <w:rPr>
          <w:rFonts w:ascii="Times New Roman" w:eastAsia="Times New Roman" w:hAnsi="Times New Roman" w:cs="Times New Roman"/>
          <w:color w:val="auto"/>
          <w:sz w:val="22"/>
          <w:szCs w:val="22"/>
          <w:lang w:eastAsia="en-US" w:bidi="ar-SA"/>
        </w:rPr>
        <w:t>itej Polskiej (Dz. U. poz. 769).</w:t>
      </w:r>
    </w:p>
    <w:p w14:paraId="16AD7F33" w14:textId="58180660" w:rsidR="00DD5C84" w:rsidRPr="00A80D8E" w:rsidRDefault="00DD5C84" w:rsidP="00E03AA0">
      <w:pPr>
        <w:numPr>
          <w:ilvl w:val="2"/>
          <w:numId w:val="24"/>
        </w:numPr>
        <w:spacing w:line="274" w:lineRule="exact"/>
        <w:ind w:left="567" w:hanging="567"/>
        <w:jc w:val="both"/>
        <w:rPr>
          <w:rFonts w:ascii="Times New Roman" w:eastAsia="Times New Roman" w:hAnsi="Times New Roman" w:cs="Times New Roman"/>
          <w:color w:val="auto"/>
          <w:sz w:val="22"/>
          <w:szCs w:val="22"/>
          <w:lang w:eastAsia="en-US" w:bidi="ar-SA"/>
        </w:rPr>
      </w:pPr>
      <w:r w:rsidRPr="00A80D8E">
        <w:rPr>
          <w:rFonts w:ascii="Times New Roman" w:eastAsia="Times New Roman" w:hAnsi="Times New Roman" w:cs="Times New Roman"/>
          <w:color w:val="auto"/>
          <w:sz w:val="22"/>
          <w:szCs w:val="22"/>
          <w:lang w:eastAsia="en-US" w:bidi="ar-SA"/>
        </w:rPr>
        <w:t>Wykonawcę będącego podmiotem zbiorowym, wobec którego sąd orzekł zakaz ubiegania się o zamówienia publiczne na podstawie ustawy z dnia 28 października 2002 r. o odpowiedzialności podmiotów zbiorowych za czyny zabronion</w:t>
      </w:r>
      <w:r w:rsidR="00F165AD" w:rsidRPr="00A80D8E">
        <w:rPr>
          <w:rFonts w:ascii="Times New Roman" w:eastAsia="Times New Roman" w:hAnsi="Times New Roman" w:cs="Times New Roman"/>
          <w:color w:val="auto"/>
          <w:sz w:val="22"/>
          <w:szCs w:val="22"/>
          <w:lang w:eastAsia="en-US" w:bidi="ar-SA"/>
        </w:rPr>
        <w:t>e pod groźbą kary (Dz. U. z 2019</w:t>
      </w:r>
      <w:r w:rsidRPr="00A80D8E">
        <w:rPr>
          <w:rFonts w:ascii="Times New Roman" w:eastAsia="Times New Roman" w:hAnsi="Times New Roman" w:cs="Times New Roman"/>
          <w:color w:val="auto"/>
          <w:sz w:val="22"/>
          <w:szCs w:val="22"/>
          <w:lang w:eastAsia="en-US" w:bidi="ar-SA"/>
        </w:rPr>
        <w:t xml:space="preserve"> r. poz. </w:t>
      </w:r>
      <w:r w:rsidR="00F165AD" w:rsidRPr="00A80D8E">
        <w:rPr>
          <w:rFonts w:ascii="Times New Roman" w:eastAsia="Times New Roman" w:hAnsi="Times New Roman" w:cs="Times New Roman"/>
          <w:color w:val="auto"/>
          <w:sz w:val="22"/>
          <w:szCs w:val="22"/>
          <w:lang w:eastAsia="en-US" w:bidi="ar-SA"/>
        </w:rPr>
        <w:t>628 i 1214</w:t>
      </w:r>
      <w:r w:rsidR="00362ABE">
        <w:rPr>
          <w:rFonts w:ascii="Times New Roman" w:eastAsia="Times New Roman" w:hAnsi="Times New Roman" w:cs="Times New Roman"/>
          <w:color w:val="auto"/>
          <w:sz w:val="22"/>
          <w:szCs w:val="22"/>
          <w:lang w:eastAsia="en-US" w:bidi="ar-SA"/>
        </w:rPr>
        <w:t xml:space="preserve"> z późn. zm.</w:t>
      </w:r>
      <w:r w:rsidRPr="00A80D8E">
        <w:rPr>
          <w:rFonts w:ascii="Times New Roman" w:eastAsia="Times New Roman" w:hAnsi="Times New Roman" w:cs="Times New Roman"/>
          <w:color w:val="auto"/>
          <w:sz w:val="22"/>
          <w:szCs w:val="22"/>
          <w:lang w:eastAsia="en-US" w:bidi="ar-SA"/>
        </w:rPr>
        <w:t>).</w:t>
      </w:r>
    </w:p>
    <w:p w14:paraId="18F595AE" w14:textId="4459EEB2" w:rsidR="00DD5C84" w:rsidRPr="00A80D8E" w:rsidRDefault="00DD5C84" w:rsidP="00E03AA0">
      <w:pPr>
        <w:pStyle w:val="Tekstpodstawowy7"/>
        <w:numPr>
          <w:ilvl w:val="2"/>
          <w:numId w:val="24"/>
        </w:numPr>
        <w:shd w:val="clear" w:color="auto" w:fill="auto"/>
        <w:ind w:left="567" w:hanging="567"/>
        <w:rPr>
          <w:sz w:val="22"/>
          <w:szCs w:val="22"/>
        </w:rPr>
      </w:pPr>
      <w:r w:rsidRPr="00A80D8E">
        <w:rPr>
          <w:sz w:val="22"/>
          <w:szCs w:val="22"/>
        </w:rPr>
        <w:t>Wykonawców, którzy należąc do tej samej grupy kapitałowej, w rozumieniu ustawy z dnia 16 lutego 2007 r. o ochronie konkuren</w:t>
      </w:r>
      <w:r w:rsidR="00F35617" w:rsidRPr="00A80D8E">
        <w:rPr>
          <w:sz w:val="22"/>
          <w:szCs w:val="22"/>
        </w:rPr>
        <w:t>cji i konsumentów (</w:t>
      </w:r>
      <w:r w:rsidR="00362ABE" w:rsidRPr="00DB7655">
        <w:rPr>
          <w:sz w:val="22"/>
          <w:szCs w:val="22"/>
        </w:rPr>
        <w:t xml:space="preserve">Dz. U. z </w:t>
      </w:r>
      <w:r w:rsidR="00362ABE">
        <w:rPr>
          <w:sz w:val="22"/>
          <w:szCs w:val="22"/>
        </w:rPr>
        <w:t>2020</w:t>
      </w:r>
      <w:r w:rsidR="00362ABE" w:rsidRPr="00DB7655">
        <w:rPr>
          <w:sz w:val="22"/>
          <w:szCs w:val="22"/>
        </w:rPr>
        <w:t xml:space="preserve"> r. poz. </w:t>
      </w:r>
      <w:r w:rsidR="00362ABE">
        <w:rPr>
          <w:sz w:val="22"/>
          <w:szCs w:val="22"/>
        </w:rPr>
        <w:t>1076 i 1086</w:t>
      </w:r>
      <w:r w:rsidRPr="00A80D8E">
        <w:rPr>
          <w:sz w:val="22"/>
          <w:szCs w:val="22"/>
        </w:rPr>
        <w:t xml:space="preserve">), złożyli odrębne oferty, oferty częściowe lub wnioski o dopuszczenie do udziału w postępowaniu, chyba że wykażą, że istniejące między nimi powiązania nie prowadzą do zakłócenia konkurencji w postępowaniu </w:t>
      </w:r>
      <w:r w:rsidR="00F35617" w:rsidRPr="00A80D8E">
        <w:rPr>
          <w:sz w:val="22"/>
          <w:szCs w:val="22"/>
        </w:rPr>
        <w:t>w trybie zapytania ofertowego</w:t>
      </w:r>
      <w:r w:rsidRPr="00A80D8E">
        <w:rPr>
          <w:sz w:val="22"/>
          <w:szCs w:val="22"/>
        </w:rPr>
        <w:t>.</w:t>
      </w:r>
    </w:p>
    <w:p w14:paraId="207BF8FF" w14:textId="4926F011" w:rsidR="00DD5C84" w:rsidRDefault="00DD5C84" w:rsidP="00E03AA0">
      <w:pPr>
        <w:pStyle w:val="Tekstpodstawowy7"/>
        <w:numPr>
          <w:ilvl w:val="2"/>
          <w:numId w:val="24"/>
        </w:numPr>
        <w:shd w:val="clear" w:color="auto" w:fill="auto"/>
        <w:ind w:left="567" w:hanging="567"/>
        <w:rPr>
          <w:sz w:val="22"/>
          <w:szCs w:val="22"/>
        </w:rPr>
      </w:pPr>
      <w:r>
        <w:rPr>
          <w:sz w:val="22"/>
          <w:szCs w:val="22"/>
        </w:rPr>
        <w:t>Wykonawców, którzy nie złożyli wymaganych dokumentów lub oświadczeń lub nie spełnili innych wymagań określonych w Regulaminie</w:t>
      </w:r>
      <w:r w:rsidR="00F35617">
        <w:rPr>
          <w:sz w:val="22"/>
          <w:szCs w:val="22"/>
        </w:rPr>
        <w:t xml:space="preserve"> udzielania zamówień publicznych MZK w Białej Podlaskiej Sp. z o.</w:t>
      </w:r>
      <w:r w:rsidR="00362ABE">
        <w:rPr>
          <w:sz w:val="22"/>
          <w:szCs w:val="22"/>
        </w:rPr>
        <w:t xml:space="preserve"> </w:t>
      </w:r>
      <w:r w:rsidR="00F35617">
        <w:rPr>
          <w:sz w:val="22"/>
          <w:szCs w:val="22"/>
        </w:rPr>
        <w:t>o.</w:t>
      </w:r>
      <w:r>
        <w:rPr>
          <w:sz w:val="22"/>
          <w:szCs w:val="22"/>
        </w:rPr>
        <w:t xml:space="preserve"> </w:t>
      </w:r>
    </w:p>
    <w:p w14:paraId="4F0C1EBC" w14:textId="77777777" w:rsidR="00DD5C84" w:rsidRPr="00210F88" w:rsidRDefault="00DD5C84" w:rsidP="008A3277">
      <w:pPr>
        <w:pStyle w:val="Nagwek1"/>
      </w:pPr>
      <w:bookmarkStart w:id="4" w:name="_Toc485371955"/>
      <w:r w:rsidRPr="00DD5C84">
        <w:t>Wykaz oświadczeń i dokumentów, potwierdzających spełnianie przez wykonawcę warunków udziału w postępowaniu</w:t>
      </w:r>
      <w:bookmarkEnd w:id="4"/>
    </w:p>
    <w:p w14:paraId="1F03F2CF" w14:textId="77777777" w:rsidR="003443FB" w:rsidRDefault="003443FB" w:rsidP="00D96424">
      <w:pPr>
        <w:contextualSpacing/>
        <w:jc w:val="both"/>
        <w:rPr>
          <w:rFonts w:ascii="Times New Roman" w:eastAsia="Times New Roman" w:hAnsi="Times New Roman" w:cs="Times New Roman"/>
          <w:color w:val="auto"/>
          <w:sz w:val="20"/>
          <w:szCs w:val="20"/>
          <w:lang w:bidi="ar-SA"/>
        </w:rPr>
      </w:pPr>
    </w:p>
    <w:p w14:paraId="7586A0E0" w14:textId="77777777" w:rsidR="003443FB" w:rsidRPr="003443FB" w:rsidRDefault="003443FB" w:rsidP="00E03AA0">
      <w:pPr>
        <w:pStyle w:val="Akapitzlist"/>
        <w:numPr>
          <w:ilvl w:val="0"/>
          <w:numId w:val="30"/>
        </w:numPr>
        <w:jc w:val="both"/>
        <w:rPr>
          <w:vanish/>
          <w:sz w:val="22"/>
        </w:rPr>
      </w:pPr>
    </w:p>
    <w:p w14:paraId="48D69BA0" w14:textId="77777777" w:rsidR="003443FB" w:rsidRPr="003443FB" w:rsidRDefault="003443FB" w:rsidP="00E03AA0">
      <w:pPr>
        <w:pStyle w:val="Akapitzlist"/>
        <w:numPr>
          <w:ilvl w:val="0"/>
          <w:numId w:val="30"/>
        </w:numPr>
        <w:jc w:val="both"/>
        <w:rPr>
          <w:vanish/>
          <w:sz w:val="22"/>
        </w:rPr>
      </w:pPr>
    </w:p>
    <w:p w14:paraId="6C1D127A" w14:textId="77777777" w:rsidR="003443FB" w:rsidRPr="003443FB" w:rsidRDefault="003443FB" w:rsidP="00E03AA0">
      <w:pPr>
        <w:pStyle w:val="Akapitzlist"/>
        <w:numPr>
          <w:ilvl w:val="0"/>
          <w:numId w:val="30"/>
        </w:numPr>
        <w:jc w:val="both"/>
        <w:rPr>
          <w:vanish/>
          <w:sz w:val="22"/>
        </w:rPr>
      </w:pPr>
    </w:p>
    <w:p w14:paraId="325ACBDB" w14:textId="77777777" w:rsidR="003443FB" w:rsidRDefault="00DD5C84" w:rsidP="00B81BA4">
      <w:pPr>
        <w:pStyle w:val="Akapitzlist"/>
        <w:numPr>
          <w:ilvl w:val="1"/>
          <w:numId w:val="30"/>
        </w:numPr>
        <w:ind w:left="709" w:hanging="709"/>
        <w:jc w:val="both"/>
        <w:rPr>
          <w:sz w:val="22"/>
        </w:rPr>
      </w:pPr>
      <w:r w:rsidRPr="003443FB">
        <w:rPr>
          <w:sz w:val="22"/>
        </w:rPr>
        <w:t>Na potwierdzenie spełniani</w:t>
      </w:r>
      <w:r w:rsidR="00C60508">
        <w:rPr>
          <w:sz w:val="22"/>
        </w:rPr>
        <w:t xml:space="preserve">a warunków, o których mowa w </w:t>
      </w:r>
      <w:r w:rsidR="00EC79A3">
        <w:rPr>
          <w:sz w:val="22"/>
          <w:szCs w:val="22"/>
          <w:lang w:eastAsia="en-US"/>
        </w:rPr>
        <w:t>rozdz.</w:t>
      </w:r>
      <w:r w:rsidR="001B5F19">
        <w:rPr>
          <w:sz w:val="22"/>
        </w:rPr>
        <w:t xml:space="preserve"> I</w:t>
      </w:r>
      <w:r w:rsidR="005A061B">
        <w:rPr>
          <w:sz w:val="22"/>
        </w:rPr>
        <w:t>II</w:t>
      </w:r>
      <w:r w:rsidRPr="003443FB">
        <w:rPr>
          <w:sz w:val="22"/>
        </w:rPr>
        <w:t>, do oferty należy dołączyć:</w:t>
      </w:r>
    </w:p>
    <w:p w14:paraId="604B5C02" w14:textId="77777777" w:rsidR="003443FB" w:rsidRPr="003443FB" w:rsidRDefault="00DD5C84" w:rsidP="00E03AA0">
      <w:pPr>
        <w:pStyle w:val="Akapitzlist"/>
        <w:numPr>
          <w:ilvl w:val="2"/>
          <w:numId w:val="30"/>
        </w:numPr>
        <w:ind w:left="709" w:hanging="709"/>
        <w:jc w:val="both"/>
        <w:rPr>
          <w:sz w:val="22"/>
        </w:rPr>
      </w:pPr>
      <w:r w:rsidRPr="003443FB">
        <w:rPr>
          <w:sz w:val="22"/>
          <w:szCs w:val="22"/>
          <w:lang w:eastAsia="en-US"/>
        </w:rPr>
        <w:t xml:space="preserve">Oświadczenie Wykonawcy o spełnieniu warunków udziału w postępowaniu - </w:t>
      </w:r>
      <w:r w:rsidRPr="003443FB">
        <w:rPr>
          <w:i/>
          <w:iCs/>
          <w:spacing w:val="-10"/>
          <w:sz w:val="22"/>
          <w:szCs w:val="22"/>
          <w:shd w:val="clear" w:color="auto" w:fill="FFFFFF"/>
          <w:lang w:eastAsia="en-US"/>
        </w:rPr>
        <w:t xml:space="preserve">Załącznik Nr 2 </w:t>
      </w:r>
    </w:p>
    <w:p w14:paraId="4615B58F" w14:textId="77777777" w:rsidR="003443FB" w:rsidRPr="003443FB" w:rsidRDefault="00DD5C84" w:rsidP="00E03AA0">
      <w:pPr>
        <w:pStyle w:val="Akapitzlist"/>
        <w:numPr>
          <w:ilvl w:val="2"/>
          <w:numId w:val="30"/>
        </w:numPr>
        <w:ind w:left="709" w:hanging="709"/>
        <w:jc w:val="both"/>
        <w:rPr>
          <w:sz w:val="22"/>
        </w:rPr>
      </w:pPr>
      <w:r w:rsidRPr="003443FB">
        <w:rPr>
          <w:sz w:val="22"/>
          <w:szCs w:val="22"/>
          <w:lang w:eastAsia="en-US"/>
        </w:rPr>
        <w:t>Informację banku</w:t>
      </w:r>
      <w:r w:rsidR="00406C63">
        <w:rPr>
          <w:sz w:val="22"/>
          <w:szCs w:val="22"/>
          <w:lang w:eastAsia="en-US"/>
        </w:rPr>
        <w:t xml:space="preserve"> </w:t>
      </w:r>
      <w:r w:rsidRPr="003443FB">
        <w:rPr>
          <w:sz w:val="22"/>
          <w:szCs w:val="22"/>
          <w:lang w:eastAsia="en-US"/>
        </w:rPr>
        <w:t>potwierdzającą wysokość posiadanych środków finansowych lub zdolność kredytową Wykonawcy, wystawioną nie wcześniej niż 1 miesiąc przed upływem terminu składania ofert.</w:t>
      </w:r>
    </w:p>
    <w:p w14:paraId="49E2F9F4" w14:textId="77777777" w:rsidR="002E0D39" w:rsidRPr="002E0D39" w:rsidRDefault="00DD5C84" w:rsidP="00E03AA0">
      <w:pPr>
        <w:pStyle w:val="Akapitzlist"/>
        <w:numPr>
          <w:ilvl w:val="1"/>
          <w:numId w:val="30"/>
        </w:numPr>
        <w:ind w:left="709" w:hanging="709"/>
        <w:jc w:val="both"/>
        <w:rPr>
          <w:sz w:val="22"/>
        </w:rPr>
      </w:pPr>
      <w:r w:rsidRPr="00ED13D3">
        <w:rPr>
          <w:sz w:val="22"/>
          <w:szCs w:val="22"/>
          <w:lang w:eastAsia="en-US"/>
        </w:rPr>
        <w:t>Na potwierdzenie spełniani</w:t>
      </w:r>
      <w:r w:rsidR="00F35617">
        <w:rPr>
          <w:sz w:val="22"/>
          <w:szCs w:val="22"/>
          <w:lang w:eastAsia="en-US"/>
        </w:rPr>
        <w:t xml:space="preserve">a warunków, o których mowa w </w:t>
      </w:r>
      <w:r w:rsidR="00EC79A3">
        <w:rPr>
          <w:sz w:val="22"/>
          <w:szCs w:val="22"/>
          <w:lang w:eastAsia="en-US"/>
        </w:rPr>
        <w:t>rozdz.</w:t>
      </w:r>
      <w:r w:rsidR="00F35617">
        <w:rPr>
          <w:sz w:val="22"/>
          <w:szCs w:val="22"/>
          <w:lang w:eastAsia="en-US"/>
        </w:rPr>
        <w:t xml:space="preserve"> </w:t>
      </w:r>
      <w:r w:rsidR="005A061B">
        <w:rPr>
          <w:sz w:val="22"/>
          <w:szCs w:val="22"/>
          <w:lang w:eastAsia="en-US"/>
        </w:rPr>
        <w:t>IV</w:t>
      </w:r>
      <w:r w:rsidRPr="00ED13D3">
        <w:rPr>
          <w:sz w:val="22"/>
          <w:szCs w:val="22"/>
          <w:lang w:eastAsia="en-US"/>
        </w:rPr>
        <w:t>, do oferty należy dołączyć:</w:t>
      </w:r>
    </w:p>
    <w:p w14:paraId="239BD8AA" w14:textId="77777777" w:rsidR="00C038B4" w:rsidRPr="00C038B4" w:rsidRDefault="00DD5C84" w:rsidP="00E03AA0">
      <w:pPr>
        <w:pStyle w:val="Akapitzlist"/>
        <w:numPr>
          <w:ilvl w:val="2"/>
          <w:numId w:val="30"/>
        </w:numPr>
        <w:ind w:left="709" w:hanging="709"/>
        <w:jc w:val="both"/>
        <w:rPr>
          <w:sz w:val="22"/>
        </w:rPr>
      </w:pPr>
      <w:r w:rsidRPr="002E0D39">
        <w:rPr>
          <w:sz w:val="22"/>
          <w:szCs w:val="22"/>
          <w:lang w:eastAsia="en-US"/>
        </w:rPr>
        <w:t xml:space="preserve">Oświadczenie o braku podstaw do wykluczenia z postępowania </w:t>
      </w:r>
      <w:r w:rsidRPr="00F35617">
        <w:rPr>
          <w:i/>
          <w:sz w:val="22"/>
          <w:szCs w:val="22"/>
          <w:lang w:eastAsia="en-US"/>
        </w:rPr>
        <w:t xml:space="preserve">- </w:t>
      </w:r>
      <w:r w:rsidR="00C038B4" w:rsidRPr="00F35617">
        <w:rPr>
          <w:i/>
          <w:iCs/>
          <w:spacing w:val="-10"/>
          <w:sz w:val="22"/>
          <w:szCs w:val="22"/>
          <w:shd w:val="clear" w:color="auto" w:fill="FFFFFF"/>
          <w:lang w:eastAsia="en-US"/>
        </w:rPr>
        <w:t xml:space="preserve">Załącznik Nr 3 </w:t>
      </w:r>
    </w:p>
    <w:p w14:paraId="2CD3AF20" w14:textId="77777777" w:rsidR="00C038B4" w:rsidRPr="00C038B4" w:rsidRDefault="00DD5C84" w:rsidP="00E03AA0">
      <w:pPr>
        <w:pStyle w:val="Akapitzlist"/>
        <w:numPr>
          <w:ilvl w:val="2"/>
          <w:numId w:val="30"/>
        </w:numPr>
        <w:ind w:left="709" w:hanging="709"/>
        <w:jc w:val="both"/>
        <w:rPr>
          <w:sz w:val="22"/>
        </w:rPr>
      </w:pPr>
      <w:r w:rsidRPr="00C038B4">
        <w:rPr>
          <w:sz w:val="22"/>
          <w:szCs w:val="22"/>
          <w:lang w:eastAsia="en-US"/>
        </w:rPr>
        <w:t>Aktualny odpis z właściwego rejestru lub z centralnej ewidencji i informacji o działal</w:t>
      </w:r>
      <w:r w:rsidRPr="00C038B4">
        <w:rPr>
          <w:sz w:val="22"/>
          <w:szCs w:val="22"/>
          <w:lang w:eastAsia="en-US"/>
        </w:rPr>
        <w:softHyphen/>
        <w:t>ności gospodarczej, jeżeli o</w:t>
      </w:r>
      <w:r w:rsidR="00E61B94">
        <w:rPr>
          <w:sz w:val="22"/>
          <w:szCs w:val="22"/>
          <w:lang w:eastAsia="en-US"/>
        </w:rPr>
        <w:t>drębne przepisy wymagaj</w:t>
      </w:r>
      <w:r w:rsidRPr="00C038B4">
        <w:rPr>
          <w:sz w:val="22"/>
          <w:szCs w:val="22"/>
          <w:lang w:eastAsia="en-US"/>
        </w:rPr>
        <w:t>ą wpisu do rejestru lub ewidencji, w celu wykazania braku podstaw do wyklucze</w:t>
      </w:r>
      <w:r w:rsidR="00396D83" w:rsidRPr="00C038B4">
        <w:rPr>
          <w:sz w:val="22"/>
          <w:szCs w:val="22"/>
          <w:lang w:eastAsia="en-US"/>
        </w:rPr>
        <w:t>nia .</w:t>
      </w:r>
    </w:p>
    <w:p w14:paraId="4FF22F66" w14:textId="77777777" w:rsidR="00C038B4" w:rsidRPr="005A2168" w:rsidRDefault="00DD5C84" w:rsidP="005A2168">
      <w:pPr>
        <w:pStyle w:val="Podtytu"/>
      </w:pPr>
      <w:r w:rsidRPr="005A2168">
        <w:t>Aktualne zaświadczenie właściwego naczelnika urzędu skarbowego potwierdzające, że Wykonawca nie zalega z opłacaniem podatków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19112E8E" w14:textId="77777777" w:rsidR="00C038B4" w:rsidRPr="00C038B4" w:rsidRDefault="00DD5C84" w:rsidP="00E03AA0">
      <w:pPr>
        <w:pStyle w:val="Akapitzlist"/>
        <w:numPr>
          <w:ilvl w:val="2"/>
          <w:numId w:val="30"/>
        </w:numPr>
        <w:ind w:left="709" w:hanging="709"/>
        <w:jc w:val="both"/>
        <w:rPr>
          <w:sz w:val="22"/>
        </w:rPr>
      </w:pPr>
      <w:r w:rsidRPr="00C038B4">
        <w:rPr>
          <w:sz w:val="22"/>
          <w:szCs w:val="22"/>
          <w:lang w:eastAsia="en-US"/>
        </w:rPr>
        <w:t>Aktualne zaświadczenie właściwej terenowej jednostki organizacyjnej Zakładu Ubezpie</w:t>
      </w:r>
      <w:r w:rsidRPr="00C038B4">
        <w:rPr>
          <w:sz w:val="22"/>
          <w:szCs w:val="22"/>
          <w:lang w:eastAsia="en-US"/>
        </w:rPr>
        <w:softHyphen/>
        <w:t>czeń Społecznych lub Kasy Rolniczego Ubezpieczenia Społecznego albo inny dokument potwierdzający, że Wykonawca nie zalega z opłacaniem składek na ubezpieczenia społeczne lub zdrowotne lub inny dokument potwierdzający, że wykonawca zawarł porozumienie z właściwym organem w sprawie spłat tych należności wraz z ewentu</w:t>
      </w:r>
      <w:r w:rsidRPr="00C038B4">
        <w:rPr>
          <w:sz w:val="22"/>
          <w:szCs w:val="22"/>
          <w:lang w:eastAsia="en-US"/>
        </w:rPr>
        <w:softHyphen/>
        <w:t>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4333B08A" w14:textId="77777777" w:rsidR="00C038B4" w:rsidRPr="00C038B4" w:rsidRDefault="00DD5C84" w:rsidP="005A2168">
      <w:pPr>
        <w:pStyle w:val="Podtytu"/>
      </w:pPr>
      <w:r w:rsidRPr="00C038B4">
        <w:t>Aktualna informacja z Krajowego Rejestru Karnego w zakresie określonym w art. 24 ust. 1 pkt 13, 14 i 21 ustawy Pzp, wystawiona nie wcześniej niż 6 miesięcy przed upływem terminu składania ofert.</w:t>
      </w:r>
    </w:p>
    <w:p w14:paraId="31086564" w14:textId="1AEDA14D" w:rsidR="005A2168" w:rsidRPr="005A2168" w:rsidRDefault="00DD5C84" w:rsidP="005A2168">
      <w:pPr>
        <w:pStyle w:val="Podtytu"/>
        <w:rPr>
          <w:szCs w:val="20"/>
          <w:lang w:eastAsia="pl-PL"/>
        </w:rPr>
      </w:pPr>
      <w:r w:rsidRPr="00C038B4">
        <w:t xml:space="preserve">Oświadczenie Wykonawcy o przynależności albo braku przynależności do grupy kapitałowej w </w:t>
      </w:r>
      <w:r w:rsidRPr="00C038B4">
        <w:lastRenderedPageBreak/>
        <w:t>rozumieniu ustawy z dnia 16 lutego 2007 r. o ochronie konkurencji i konsumentów (</w:t>
      </w:r>
      <w:r w:rsidR="000B2517" w:rsidRPr="00DB7655">
        <w:t xml:space="preserve">Dz. U. z </w:t>
      </w:r>
      <w:r w:rsidR="000B2517">
        <w:t>2020</w:t>
      </w:r>
      <w:r w:rsidR="000B2517" w:rsidRPr="00DB7655">
        <w:t xml:space="preserve"> r. poz. </w:t>
      </w:r>
      <w:r w:rsidR="000B2517">
        <w:t>1076 i 1086</w:t>
      </w:r>
      <w:r w:rsidRPr="00C038B4">
        <w:t xml:space="preserve">) - </w:t>
      </w:r>
      <w:r w:rsidR="00396D83" w:rsidRPr="00C038B4">
        <w:rPr>
          <w:i/>
          <w:iCs/>
          <w:spacing w:val="-10"/>
          <w:shd w:val="clear" w:color="auto" w:fill="FFFFFF"/>
        </w:rPr>
        <w:t xml:space="preserve">Załącznik Nr 4 </w:t>
      </w:r>
    </w:p>
    <w:p w14:paraId="2A267D34" w14:textId="77777777" w:rsidR="00DD5C84" w:rsidRPr="005A2168" w:rsidRDefault="005A2168" w:rsidP="000F1FA1">
      <w:pPr>
        <w:pStyle w:val="Podtytu"/>
        <w:numPr>
          <w:ilvl w:val="0"/>
          <w:numId w:val="0"/>
        </w:numPr>
        <w:ind w:left="720"/>
        <w:rPr>
          <w:szCs w:val="20"/>
          <w:lang w:eastAsia="pl-PL"/>
        </w:rPr>
      </w:pPr>
      <w:r w:rsidRPr="005A2168">
        <w:rPr>
          <w:iCs/>
          <w:spacing w:val="-10"/>
          <w:shd w:val="clear" w:color="auto" w:fill="FFFFFF"/>
        </w:rPr>
        <w:t>W przypadku przynależności do tej samej grupy kapitałowej Wykonawca składa wraz z oświadczeniem dokumenty bądź informacje potwierdzające, że powiązania z innym wykonawcą nie prowadzą do zakłócenia konkurencji w postępowaniu.</w:t>
      </w:r>
    </w:p>
    <w:p w14:paraId="219DFF7F" w14:textId="77777777" w:rsidR="005A2168" w:rsidRPr="005A2168" w:rsidRDefault="005A2168" w:rsidP="000F1FA1">
      <w:pPr>
        <w:pStyle w:val="Podtytu"/>
        <w:numPr>
          <w:ilvl w:val="1"/>
          <w:numId w:val="30"/>
        </w:numPr>
        <w:ind w:left="709" w:hanging="709"/>
      </w:pPr>
      <w:r w:rsidRPr="005A2168">
        <w:t>W zakresie potwierdzenia, że oferowany przedmiot zamówienia odpowiada określonym wymaganiom należy przedłożyć:</w:t>
      </w:r>
    </w:p>
    <w:p w14:paraId="455F692D" w14:textId="77777777" w:rsidR="00DD5C84" w:rsidRPr="00DD5C84" w:rsidRDefault="00DD5C84" w:rsidP="005A2168">
      <w:pPr>
        <w:pStyle w:val="Podtytu"/>
        <w:rPr>
          <w:i/>
        </w:rPr>
      </w:pPr>
      <w:r w:rsidRPr="00DD5C84">
        <w:t>Aktualne świadectwo homologacji wraz z załącznikami oferowanego typu pojazdu wydane przez ministra właściwego do spraw transportu.</w:t>
      </w:r>
    </w:p>
    <w:p w14:paraId="7852CC78" w14:textId="77777777" w:rsidR="00DD5C84" w:rsidRPr="00DD5C84" w:rsidRDefault="00DD5C84" w:rsidP="005A2168">
      <w:pPr>
        <w:pStyle w:val="Podtytu"/>
        <w:rPr>
          <w:i/>
        </w:rPr>
      </w:pPr>
      <w:r w:rsidRPr="00DD5C84">
        <w:t>Wszelką dokumentację określoną w</w:t>
      </w:r>
      <w:r w:rsidR="00EC79A3">
        <w:t xml:space="preserve"> rozdz</w:t>
      </w:r>
      <w:r w:rsidR="004E7019">
        <w:t>.</w:t>
      </w:r>
      <w:r w:rsidR="00A52B84">
        <w:t xml:space="preserve"> </w:t>
      </w:r>
      <w:r w:rsidR="004E7019">
        <w:t>II</w:t>
      </w:r>
      <w:r w:rsidR="003F50CE">
        <w:t>I</w:t>
      </w:r>
      <w:r w:rsidRPr="00DD5C84">
        <w:t>.</w:t>
      </w:r>
    </w:p>
    <w:p w14:paraId="1B7B11BB" w14:textId="77777777" w:rsidR="00DD5C84" w:rsidRPr="00DD5C84" w:rsidRDefault="00593862" w:rsidP="005A2168">
      <w:pPr>
        <w:pStyle w:val="Podtytu"/>
        <w:rPr>
          <w:sz w:val="20"/>
          <w:szCs w:val="20"/>
        </w:rPr>
      </w:pPr>
      <w:r>
        <w:t>Potencjał podmiotów trzecich:</w:t>
      </w:r>
    </w:p>
    <w:p w14:paraId="5B63E968" w14:textId="77777777" w:rsidR="00DD5C84" w:rsidRDefault="00DD5C84" w:rsidP="005A2168">
      <w:pPr>
        <w:pStyle w:val="Podtytu"/>
      </w:pPr>
      <w:r w:rsidRPr="00DD5C84">
        <w:t>Wykonawca, w celu potwierdzenia spełniania warunków udziału w postępowaniu, w stosownych sytuacjach oraz w odniesieniu do konkretnego zamówienia, może polegać na zdolnościach technicznych lub zawodowych lub sytuacji finansowej lub ekonomicznej innych podmiotów, niezależnie od charakteru prawnego łączących go z nim stosunków prawnych. Wykonawca w takiej sytuacji zobowiązany jest udowodnić Zamawiającemu, że realizując zamówienie będzie dysponował zasobami niezbędnymi tych podmiotów, przedstawiając w tym celu pisemne zobowiązanie tych podmiotów do oddania mu do dyspozycji niezbędnych zasobów na potrzeby realizacji zamówienia. Zobowiązanie to (złożone w oryginale lub notarialnie potwierdzonej kopii) powinno zawierać w szczególności: zakres dostępnych Wykonawcy zasobów innego podmiotu, sposób wykorzystania zasobów innego podmiotu przez Wykonawcę, przy wykonywaniu zamówienia, zakres i okres udziału innego podmiotu przy wykonywaniu zamówienia.</w:t>
      </w:r>
    </w:p>
    <w:p w14:paraId="22FE16A5" w14:textId="77777777" w:rsidR="002849D2" w:rsidRPr="00A52B84" w:rsidRDefault="002849D2" w:rsidP="008A3277">
      <w:pPr>
        <w:pStyle w:val="Nagwek1"/>
      </w:pPr>
      <w:bookmarkStart w:id="5" w:name="_Toc485371956"/>
      <w:r w:rsidRPr="00A52B84">
        <w:t xml:space="preserve">Informacje o sposobie porozumiewania się zamawiającego </w:t>
      </w:r>
      <w:r w:rsidR="00D748E8">
        <w:br/>
      </w:r>
      <w:r w:rsidRPr="00A52B84">
        <w:t>z wykonawcami</w:t>
      </w:r>
      <w:bookmarkEnd w:id="5"/>
    </w:p>
    <w:p w14:paraId="08B785F2" w14:textId="77777777" w:rsidR="00210F88" w:rsidRPr="00210F88" w:rsidRDefault="00210F88" w:rsidP="00D96424">
      <w:pPr>
        <w:spacing w:line="274" w:lineRule="exact"/>
        <w:jc w:val="both"/>
        <w:rPr>
          <w:rFonts w:ascii="Times New Roman" w:eastAsia="Times New Roman" w:hAnsi="Times New Roman" w:cs="Times New Roman"/>
          <w:b/>
          <w:color w:val="auto"/>
          <w:sz w:val="32"/>
          <w:szCs w:val="32"/>
          <w:lang w:eastAsia="en-US" w:bidi="ar-SA"/>
        </w:rPr>
      </w:pPr>
    </w:p>
    <w:p w14:paraId="039A4BC4" w14:textId="77777777" w:rsidR="000F1FA1" w:rsidRPr="000F1FA1" w:rsidRDefault="000F1FA1" w:rsidP="000F1FA1">
      <w:pPr>
        <w:pStyle w:val="Akapitzlist"/>
        <w:numPr>
          <w:ilvl w:val="0"/>
          <w:numId w:val="2"/>
        </w:numPr>
        <w:shd w:val="clear" w:color="auto" w:fill="FFFFFF"/>
        <w:spacing w:line="276" w:lineRule="auto"/>
        <w:contextualSpacing w:val="0"/>
        <w:jc w:val="both"/>
        <w:rPr>
          <w:bCs/>
          <w:vanish/>
          <w:color w:val="000000"/>
          <w:sz w:val="22"/>
          <w:szCs w:val="22"/>
          <w:lang w:bidi="pl-PL"/>
        </w:rPr>
      </w:pPr>
    </w:p>
    <w:p w14:paraId="5159502E" w14:textId="77777777" w:rsidR="000F1FA1" w:rsidRPr="000F1FA1" w:rsidRDefault="000F1FA1" w:rsidP="000F1FA1">
      <w:pPr>
        <w:pStyle w:val="Akapitzlist"/>
        <w:numPr>
          <w:ilvl w:val="0"/>
          <w:numId w:val="2"/>
        </w:numPr>
        <w:shd w:val="clear" w:color="auto" w:fill="FFFFFF"/>
        <w:spacing w:line="276" w:lineRule="auto"/>
        <w:contextualSpacing w:val="0"/>
        <w:jc w:val="both"/>
        <w:rPr>
          <w:bCs/>
          <w:vanish/>
          <w:color w:val="000000"/>
          <w:sz w:val="22"/>
          <w:szCs w:val="22"/>
          <w:lang w:bidi="pl-PL"/>
        </w:rPr>
      </w:pPr>
    </w:p>
    <w:p w14:paraId="6A65D478" w14:textId="77777777" w:rsidR="002849D2" w:rsidRPr="00A80C25" w:rsidRDefault="002849D2" w:rsidP="000F1FA1">
      <w:pPr>
        <w:pStyle w:val="Teksttreci0"/>
        <w:numPr>
          <w:ilvl w:val="1"/>
          <w:numId w:val="2"/>
        </w:numPr>
        <w:spacing w:line="276" w:lineRule="auto"/>
        <w:ind w:left="709" w:hanging="709"/>
        <w:jc w:val="both"/>
        <w:rPr>
          <w:bCs/>
          <w:sz w:val="22"/>
          <w:szCs w:val="22"/>
        </w:rPr>
      </w:pPr>
      <w:r w:rsidRPr="00A80C25">
        <w:rPr>
          <w:bCs/>
          <w:sz w:val="22"/>
          <w:szCs w:val="22"/>
        </w:rPr>
        <w:t>Sposób porozumiewania się:</w:t>
      </w:r>
    </w:p>
    <w:p w14:paraId="5F94DEAD"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Niniejsze postępowanie prowadzone jest w języku polskim.</w:t>
      </w:r>
    </w:p>
    <w:p w14:paraId="6D2F7FF1"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Komunikacja między Zamawiającym a Wykonawcami odbywa</w:t>
      </w:r>
      <w:r w:rsidR="000D6EEF">
        <w:rPr>
          <w:bCs/>
          <w:sz w:val="22"/>
          <w:szCs w:val="22"/>
        </w:rPr>
        <w:t xml:space="preserve"> się za pośrednictwem komunikacji elektronicznej.</w:t>
      </w:r>
    </w:p>
    <w:p w14:paraId="524C2C5F"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 xml:space="preserve">Dokumenty związane z postępowaniem w szczególności: oświadczenia, wnioski, zawiadomienia oraz informacje, Zamawiający i Wykonawcy przekazują pisemnie, drogą elektroniczną, </w:t>
      </w:r>
      <w:r w:rsidR="00D748E8">
        <w:rPr>
          <w:bCs/>
          <w:sz w:val="22"/>
          <w:szCs w:val="22"/>
        </w:rPr>
        <w:br/>
      </w:r>
      <w:r w:rsidRPr="00A80C25">
        <w:rPr>
          <w:bCs/>
          <w:sz w:val="22"/>
          <w:szCs w:val="22"/>
        </w:rPr>
        <w:t>z zastrzeżeniem, że oferta przekazywana jest w formie pisemnej.</w:t>
      </w:r>
    </w:p>
    <w:p w14:paraId="4F4F2109"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Fakt otrzymania oświadczeń, wniosków, zawiadomień i informacji przesła</w:t>
      </w:r>
      <w:r w:rsidR="00D748E8">
        <w:rPr>
          <w:bCs/>
          <w:sz w:val="22"/>
          <w:szCs w:val="22"/>
        </w:rPr>
        <w:t>nych przy uży</w:t>
      </w:r>
      <w:r w:rsidR="00D748E8">
        <w:rPr>
          <w:bCs/>
          <w:sz w:val="22"/>
          <w:szCs w:val="22"/>
        </w:rPr>
        <w:softHyphen/>
        <w:t xml:space="preserve">ciu </w:t>
      </w:r>
      <w:r w:rsidRPr="00A80C25">
        <w:rPr>
          <w:bCs/>
          <w:sz w:val="22"/>
          <w:szCs w:val="22"/>
        </w:rPr>
        <w:t>środków komunikacji elektronicznej należy niezwłocznie potwierdzić tą samą drogą.</w:t>
      </w:r>
    </w:p>
    <w:p w14:paraId="29B33F05"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 xml:space="preserve">Oświadczenie, wniosek, zawiadomienie lub informację uważa się za wniesione z chwilą, gdy dotarły do </w:t>
      </w:r>
      <w:bookmarkStart w:id="6" w:name="_Hlk484788929"/>
      <w:r w:rsidRPr="00A80C25">
        <w:rPr>
          <w:bCs/>
          <w:sz w:val="22"/>
          <w:szCs w:val="22"/>
        </w:rPr>
        <w:t>drugiej strony w taki sposób, że mogła zapoznać się z ich treścią.</w:t>
      </w:r>
      <w:bookmarkEnd w:id="6"/>
    </w:p>
    <w:p w14:paraId="5C857A1B" w14:textId="77777777" w:rsidR="002849D2" w:rsidRPr="00A80C25" w:rsidRDefault="002849D2" w:rsidP="00E03AA0">
      <w:pPr>
        <w:pStyle w:val="Teksttreci0"/>
        <w:numPr>
          <w:ilvl w:val="1"/>
          <w:numId w:val="2"/>
        </w:numPr>
        <w:spacing w:line="276" w:lineRule="auto"/>
        <w:ind w:left="709" w:hanging="709"/>
        <w:jc w:val="both"/>
        <w:rPr>
          <w:bCs/>
          <w:sz w:val="22"/>
          <w:szCs w:val="22"/>
        </w:rPr>
      </w:pPr>
      <w:r w:rsidRPr="00A80C25">
        <w:rPr>
          <w:bCs/>
          <w:sz w:val="22"/>
          <w:szCs w:val="22"/>
        </w:rPr>
        <w:t>Kontakt z Zamawiającym:</w:t>
      </w:r>
    </w:p>
    <w:p w14:paraId="07AA4F1B"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 xml:space="preserve">Korespondencję w sprawie prowadzonego postępowania należy </w:t>
      </w:r>
      <w:r w:rsidR="00D748E8">
        <w:rPr>
          <w:bCs/>
          <w:sz w:val="22"/>
          <w:szCs w:val="22"/>
        </w:rPr>
        <w:t>kierować na adres Zamawiającego</w:t>
      </w:r>
      <w:r w:rsidRPr="00A80C25">
        <w:rPr>
          <w:bCs/>
          <w:sz w:val="22"/>
          <w:szCs w:val="22"/>
        </w:rPr>
        <w:t xml:space="preserve"> </w:t>
      </w:r>
      <w:bookmarkStart w:id="7" w:name="_Hlk484789031"/>
      <w:r w:rsidRPr="00A80C25">
        <w:rPr>
          <w:bCs/>
          <w:sz w:val="22"/>
          <w:szCs w:val="22"/>
        </w:rPr>
        <w:t>podany na stronie tytułowej ze wskazaniem nazwy postępowania.</w:t>
      </w:r>
      <w:bookmarkEnd w:id="7"/>
    </w:p>
    <w:p w14:paraId="2BA96480"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Osoby uprawnione do porozumiewania się z Wykonawcami:</w:t>
      </w:r>
    </w:p>
    <w:p w14:paraId="1C8143FD" w14:textId="77777777" w:rsidR="002849D2" w:rsidRPr="00A80C25" w:rsidRDefault="00D96424" w:rsidP="00E03AA0">
      <w:pPr>
        <w:pStyle w:val="Teksttreci0"/>
        <w:numPr>
          <w:ilvl w:val="0"/>
          <w:numId w:val="26"/>
        </w:numPr>
        <w:spacing w:after="280" w:line="276" w:lineRule="auto"/>
        <w:ind w:left="709" w:hanging="709"/>
        <w:jc w:val="both"/>
        <w:rPr>
          <w:bCs/>
          <w:sz w:val="22"/>
          <w:szCs w:val="22"/>
        </w:rPr>
      </w:pPr>
      <w:r>
        <w:rPr>
          <w:bCs/>
          <w:sz w:val="22"/>
          <w:szCs w:val="22"/>
        </w:rPr>
        <w:t>Marek Sobota</w:t>
      </w:r>
      <w:r w:rsidR="000D6EEF">
        <w:rPr>
          <w:bCs/>
          <w:sz w:val="22"/>
          <w:szCs w:val="22"/>
        </w:rPr>
        <w:t>.</w:t>
      </w:r>
    </w:p>
    <w:p w14:paraId="261A114F" w14:textId="77777777" w:rsidR="002849D2" w:rsidRPr="00A80C25" w:rsidRDefault="000D6EEF" w:rsidP="00D96424">
      <w:pPr>
        <w:pStyle w:val="Teksttreci0"/>
        <w:spacing w:line="276" w:lineRule="auto"/>
        <w:ind w:left="709" w:hanging="709"/>
        <w:jc w:val="both"/>
        <w:rPr>
          <w:bCs/>
          <w:sz w:val="22"/>
          <w:szCs w:val="22"/>
          <w:u w:val="single"/>
          <w:lang w:val="en-US"/>
        </w:rPr>
      </w:pPr>
      <w:r>
        <w:rPr>
          <w:bCs/>
          <w:sz w:val="22"/>
          <w:szCs w:val="22"/>
          <w:lang w:val="en-US"/>
        </w:rPr>
        <w:tab/>
        <w:t>Tel.</w:t>
      </w:r>
      <w:r w:rsidR="002849D2" w:rsidRPr="00A80C25">
        <w:rPr>
          <w:bCs/>
          <w:sz w:val="22"/>
          <w:szCs w:val="22"/>
          <w:lang w:val="de-DE"/>
        </w:rPr>
        <w:t xml:space="preserve"> 83</w:t>
      </w:r>
      <w:r w:rsidR="002849D2" w:rsidRPr="00A80C25">
        <w:rPr>
          <w:bCs/>
          <w:sz w:val="22"/>
          <w:szCs w:val="22"/>
          <w:lang w:val="en-US"/>
        </w:rPr>
        <w:t xml:space="preserve"> 343 27 95, e-mail: </w:t>
      </w:r>
      <w:hyperlink r:id="rId9" w:history="1">
        <w:r w:rsidR="002849D2" w:rsidRPr="00A80C25">
          <w:rPr>
            <w:rStyle w:val="Hipercze"/>
            <w:bCs/>
            <w:sz w:val="22"/>
            <w:szCs w:val="22"/>
            <w:lang w:val="en-US"/>
          </w:rPr>
          <w:t>sekretariat@mzkbp.pl</w:t>
        </w:r>
      </w:hyperlink>
    </w:p>
    <w:p w14:paraId="5116D9B7" w14:textId="77777777" w:rsidR="002849D2" w:rsidRPr="00A80C25" w:rsidRDefault="00ED13D3" w:rsidP="00E03AA0">
      <w:pPr>
        <w:pStyle w:val="Teksttreci0"/>
        <w:numPr>
          <w:ilvl w:val="1"/>
          <w:numId w:val="2"/>
        </w:numPr>
        <w:spacing w:line="276" w:lineRule="auto"/>
        <w:ind w:left="709" w:hanging="709"/>
        <w:jc w:val="both"/>
        <w:rPr>
          <w:bCs/>
          <w:sz w:val="22"/>
          <w:szCs w:val="22"/>
          <w:u w:val="single"/>
          <w:lang w:val="en-US"/>
        </w:rPr>
      </w:pPr>
      <w:r>
        <w:rPr>
          <w:bCs/>
          <w:sz w:val="22"/>
          <w:szCs w:val="22"/>
        </w:rPr>
        <w:t xml:space="preserve">Wyjaśnienie treści </w:t>
      </w:r>
      <w:r w:rsidR="002849D2" w:rsidRPr="00A80C25">
        <w:rPr>
          <w:bCs/>
          <w:sz w:val="22"/>
          <w:szCs w:val="22"/>
        </w:rPr>
        <w:t>:</w:t>
      </w:r>
    </w:p>
    <w:p w14:paraId="74AB2F66"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t xml:space="preserve">Wykonawca może zwrócić się do Zamawiającego o wyjaśnienie treści zamówienia. Zamawiający udzieli wyjaśnień niezwłocznie chyba, że prośba o wyjaśnienie treści specyfikacji wpłynęła do Zamawiającego na mniej niż 5 dni przed terminem składania ofert. Treść zapytań wraz z wyjaśnieniami Zamawiający zamieści na stronie internetowej pod adresem </w:t>
      </w:r>
      <w:hyperlink r:id="rId10" w:history="1">
        <w:r w:rsidRPr="00A80C25">
          <w:rPr>
            <w:rStyle w:val="Hipercze"/>
            <w:bCs/>
            <w:sz w:val="22"/>
            <w:szCs w:val="22"/>
          </w:rPr>
          <w:t>www.mzkbp.pl</w:t>
        </w:r>
      </w:hyperlink>
      <w:r w:rsidR="007B5663">
        <w:rPr>
          <w:rStyle w:val="Hipercze"/>
          <w:bCs/>
          <w:sz w:val="22"/>
          <w:szCs w:val="22"/>
        </w:rPr>
        <w:t xml:space="preserve"> </w:t>
      </w:r>
      <w:r w:rsidR="007B5663" w:rsidRPr="00B9131A">
        <w:rPr>
          <w:rStyle w:val="Hipercze"/>
          <w:bCs/>
          <w:color w:val="auto"/>
          <w:sz w:val="22"/>
          <w:szCs w:val="22"/>
          <w:u w:val="none"/>
        </w:rPr>
        <w:t>zakładka przetargi</w:t>
      </w:r>
      <w:r w:rsidR="007B5663" w:rsidRPr="00B9131A">
        <w:rPr>
          <w:rStyle w:val="Hipercze"/>
          <w:bCs/>
          <w:sz w:val="22"/>
          <w:szCs w:val="22"/>
          <w:u w:val="none"/>
        </w:rPr>
        <w:t>.</w:t>
      </w:r>
    </w:p>
    <w:p w14:paraId="664647CD" w14:textId="77777777" w:rsidR="002849D2" w:rsidRPr="00A80C25" w:rsidRDefault="002849D2" w:rsidP="00E03AA0">
      <w:pPr>
        <w:pStyle w:val="Teksttreci0"/>
        <w:numPr>
          <w:ilvl w:val="2"/>
          <w:numId w:val="2"/>
        </w:numPr>
        <w:spacing w:line="276" w:lineRule="auto"/>
        <w:ind w:left="709" w:hanging="709"/>
        <w:jc w:val="both"/>
        <w:rPr>
          <w:bCs/>
          <w:sz w:val="22"/>
          <w:szCs w:val="22"/>
        </w:rPr>
      </w:pPr>
      <w:r w:rsidRPr="00A80C25">
        <w:rPr>
          <w:bCs/>
          <w:sz w:val="22"/>
          <w:szCs w:val="22"/>
        </w:rPr>
        <w:lastRenderedPageBreak/>
        <w:t>W uzasadnionych przypadkach Zamawiający może w każdym czasie, przed upływem terminu składania ofert zmodyfikować treść zamówienia. Zmiany treści Zamawiający udostępni na swojej stronie internetowej i tablicy ogłoszeń.</w:t>
      </w:r>
    </w:p>
    <w:p w14:paraId="313D651B" w14:textId="77777777" w:rsidR="0052165A" w:rsidRDefault="0052165A" w:rsidP="008A3277">
      <w:pPr>
        <w:pStyle w:val="Nagwek1"/>
      </w:pPr>
      <w:bookmarkStart w:id="8" w:name="_Toc485371957"/>
      <w:r w:rsidRPr="00210F88">
        <w:t>Wymagania dotyczące wadium</w:t>
      </w:r>
      <w:bookmarkEnd w:id="8"/>
    </w:p>
    <w:p w14:paraId="1B5C8A49" w14:textId="77777777" w:rsidR="00AE777E" w:rsidRPr="00AE777E" w:rsidRDefault="00AE777E" w:rsidP="00D96424"/>
    <w:p w14:paraId="4831E551" w14:textId="77777777" w:rsidR="00ED13D3" w:rsidRPr="00ED13D3" w:rsidRDefault="00ED13D3" w:rsidP="00E03AA0">
      <w:pPr>
        <w:pStyle w:val="Akapitzlist"/>
        <w:numPr>
          <w:ilvl w:val="0"/>
          <w:numId w:val="2"/>
        </w:numPr>
        <w:shd w:val="clear" w:color="auto" w:fill="FFFFFF"/>
        <w:contextualSpacing w:val="0"/>
        <w:jc w:val="both"/>
        <w:rPr>
          <w:vanish/>
          <w:color w:val="000000"/>
          <w:sz w:val="22"/>
          <w:szCs w:val="22"/>
          <w:lang w:bidi="pl-PL"/>
        </w:rPr>
      </w:pPr>
    </w:p>
    <w:p w14:paraId="3D372340" w14:textId="77777777" w:rsidR="0052165A" w:rsidRPr="0052165A" w:rsidRDefault="0052165A" w:rsidP="00E03AA0">
      <w:pPr>
        <w:pStyle w:val="Teksttreci0"/>
        <w:numPr>
          <w:ilvl w:val="1"/>
          <w:numId w:val="2"/>
        </w:numPr>
        <w:ind w:left="709" w:hanging="709"/>
        <w:jc w:val="both"/>
        <w:rPr>
          <w:sz w:val="22"/>
          <w:szCs w:val="22"/>
        </w:rPr>
      </w:pPr>
      <w:r w:rsidRPr="0052165A">
        <w:rPr>
          <w:sz w:val="22"/>
          <w:szCs w:val="22"/>
        </w:rPr>
        <w:t xml:space="preserve">Wykonawca zobowiązany jest najpóźniej do upływu terminu składania ofert, tj. </w:t>
      </w:r>
      <w:r w:rsidR="00E4364A">
        <w:rPr>
          <w:color w:val="FF0000"/>
          <w:sz w:val="22"/>
          <w:szCs w:val="22"/>
        </w:rPr>
        <w:t>do dnia 10 grudnia</w:t>
      </w:r>
      <w:r w:rsidR="00A52B84">
        <w:rPr>
          <w:color w:val="FF0000"/>
          <w:sz w:val="22"/>
          <w:szCs w:val="22"/>
        </w:rPr>
        <w:t xml:space="preserve"> </w:t>
      </w:r>
      <w:r w:rsidRPr="0052165A">
        <w:rPr>
          <w:color w:val="FF0000"/>
          <w:sz w:val="22"/>
          <w:szCs w:val="22"/>
        </w:rPr>
        <w:t xml:space="preserve">2020 r. do godz. 11:45 </w:t>
      </w:r>
      <w:r>
        <w:rPr>
          <w:sz w:val="22"/>
          <w:szCs w:val="22"/>
        </w:rPr>
        <w:t>wnieść wadium w wysokości: 40</w:t>
      </w:r>
      <w:r w:rsidRPr="0052165A">
        <w:rPr>
          <w:sz w:val="22"/>
          <w:szCs w:val="22"/>
        </w:rPr>
        <w:t>.000,00 zł (słownie</w:t>
      </w:r>
      <w:r w:rsidR="00B9131A">
        <w:rPr>
          <w:sz w:val="22"/>
          <w:szCs w:val="22"/>
        </w:rPr>
        <w:t xml:space="preserve"> zł</w:t>
      </w:r>
      <w:r w:rsidRPr="0052165A">
        <w:rPr>
          <w:sz w:val="22"/>
          <w:szCs w:val="22"/>
        </w:rPr>
        <w:t>: czt</w:t>
      </w:r>
      <w:r w:rsidR="00B9131A">
        <w:rPr>
          <w:sz w:val="22"/>
          <w:szCs w:val="22"/>
        </w:rPr>
        <w:t>erdzieści tysięcy 22/100</w:t>
      </w:r>
      <w:r w:rsidRPr="0052165A">
        <w:rPr>
          <w:sz w:val="22"/>
          <w:szCs w:val="22"/>
        </w:rPr>
        <w:t xml:space="preserve">). </w:t>
      </w:r>
    </w:p>
    <w:p w14:paraId="07502B64" w14:textId="77777777" w:rsidR="0052165A" w:rsidRPr="0052165A" w:rsidRDefault="0052165A" w:rsidP="00E03AA0">
      <w:pPr>
        <w:pStyle w:val="Teksttreci0"/>
        <w:numPr>
          <w:ilvl w:val="1"/>
          <w:numId w:val="2"/>
        </w:numPr>
        <w:ind w:left="709" w:hanging="709"/>
        <w:jc w:val="both"/>
        <w:rPr>
          <w:sz w:val="22"/>
          <w:szCs w:val="22"/>
        </w:rPr>
      </w:pPr>
      <w:r w:rsidRPr="0052165A">
        <w:rPr>
          <w:sz w:val="22"/>
          <w:szCs w:val="22"/>
        </w:rPr>
        <w:t>Wadium może być wniesione w jednej lub kilku następujących formach:</w:t>
      </w:r>
    </w:p>
    <w:p w14:paraId="299D4657" w14:textId="77777777" w:rsidR="0052165A" w:rsidRPr="0052165A" w:rsidRDefault="0052165A" w:rsidP="00E03AA0">
      <w:pPr>
        <w:pStyle w:val="Teksttreci0"/>
        <w:numPr>
          <w:ilvl w:val="0"/>
          <w:numId w:val="27"/>
        </w:numPr>
        <w:ind w:left="709" w:hanging="425"/>
        <w:jc w:val="both"/>
        <w:rPr>
          <w:sz w:val="22"/>
          <w:szCs w:val="22"/>
        </w:rPr>
      </w:pPr>
      <w:r w:rsidRPr="0052165A">
        <w:rPr>
          <w:sz w:val="22"/>
          <w:szCs w:val="22"/>
        </w:rPr>
        <w:t>pieniądzu;</w:t>
      </w:r>
    </w:p>
    <w:p w14:paraId="11A03520" w14:textId="77777777" w:rsidR="0052165A" w:rsidRPr="0052165A" w:rsidRDefault="0052165A" w:rsidP="00E03AA0">
      <w:pPr>
        <w:pStyle w:val="Teksttreci0"/>
        <w:numPr>
          <w:ilvl w:val="0"/>
          <w:numId w:val="27"/>
        </w:numPr>
        <w:ind w:left="709" w:hanging="425"/>
        <w:jc w:val="both"/>
        <w:rPr>
          <w:sz w:val="22"/>
          <w:szCs w:val="22"/>
        </w:rPr>
      </w:pPr>
      <w:r w:rsidRPr="0052165A">
        <w:rPr>
          <w:sz w:val="22"/>
          <w:szCs w:val="22"/>
        </w:rPr>
        <w:t>poręczeniach bankowych</w:t>
      </w:r>
    </w:p>
    <w:p w14:paraId="4A22C4F9" w14:textId="77777777" w:rsidR="0052165A" w:rsidRPr="0052165A" w:rsidRDefault="0052165A" w:rsidP="00E03AA0">
      <w:pPr>
        <w:pStyle w:val="Teksttreci0"/>
        <w:numPr>
          <w:ilvl w:val="0"/>
          <w:numId w:val="27"/>
        </w:numPr>
        <w:ind w:left="709" w:hanging="425"/>
        <w:jc w:val="both"/>
        <w:rPr>
          <w:sz w:val="22"/>
          <w:szCs w:val="22"/>
        </w:rPr>
      </w:pPr>
      <w:r w:rsidRPr="0052165A">
        <w:rPr>
          <w:sz w:val="22"/>
          <w:szCs w:val="22"/>
        </w:rPr>
        <w:t>gwarancjach bankowych;</w:t>
      </w:r>
    </w:p>
    <w:p w14:paraId="32EB4EB6" w14:textId="77777777" w:rsidR="0052165A" w:rsidRPr="0052165A" w:rsidRDefault="0052165A" w:rsidP="00E03AA0">
      <w:pPr>
        <w:pStyle w:val="Teksttreci0"/>
        <w:numPr>
          <w:ilvl w:val="0"/>
          <w:numId w:val="27"/>
        </w:numPr>
        <w:ind w:left="709" w:hanging="425"/>
        <w:jc w:val="both"/>
        <w:rPr>
          <w:sz w:val="22"/>
          <w:szCs w:val="22"/>
        </w:rPr>
      </w:pPr>
      <w:r w:rsidRPr="0052165A">
        <w:rPr>
          <w:sz w:val="22"/>
          <w:szCs w:val="22"/>
        </w:rPr>
        <w:t>gwarancjach ubezpiecze</w:t>
      </w:r>
      <w:r w:rsidR="00B9131A">
        <w:rPr>
          <w:sz w:val="22"/>
          <w:szCs w:val="22"/>
        </w:rPr>
        <w:t>ni</w:t>
      </w:r>
      <w:r w:rsidRPr="0052165A">
        <w:rPr>
          <w:sz w:val="22"/>
          <w:szCs w:val="22"/>
        </w:rPr>
        <w:t>owych.</w:t>
      </w:r>
    </w:p>
    <w:p w14:paraId="0837762F" w14:textId="77777777" w:rsidR="00D96424" w:rsidRDefault="0052165A" w:rsidP="00E03AA0">
      <w:pPr>
        <w:pStyle w:val="Teksttreci0"/>
        <w:numPr>
          <w:ilvl w:val="1"/>
          <w:numId w:val="2"/>
        </w:numPr>
        <w:ind w:left="709" w:hanging="709"/>
        <w:jc w:val="both"/>
        <w:rPr>
          <w:sz w:val="22"/>
          <w:szCs w:val="22"/>
        </w:rPr>
      </w:pPr>
      <w:r w:rsidRPr="0052165A">
        <w:rPr>
          <w:sz w:val="22"/>
          <w:szCs w:val="22"/>
        </w:rPr>
        <w:t xml:space="preserve">Wadium w formie pieniężnej Wykonawca wpłaci przelewem na </w:t>
      </w:r>
      <w:r w:rsidR="00593862">
        <w:rPr>
          <w:sz w:val="22"/>
          <w:szCs w:val="22"/>
        </w:rPr>
        <w:t xml:space="preserve">rachunek bankowy Zamawiającego nr </w:t>
      </w:r>
      <w:r w:rsidR="00593862" w:rsidRPr="00593862">
        <w:rPr>
          <w:color w:val="auto"/>
          <w:sz w:val="22"/>
          <w:szCs w:val="22"/>
        </w:rPr>
        <w:t xml:space="preserve">88 1600 1462 1834 1082 5000 0001 </w:t>
      </w:r>
      <w:r w:rsidRPr="00D96424">
        <w:rPr>
          <w:iCs/>
          <w:sz w:val="22"/>
          <w:szCs w:val="22"/>
        </w:rPr>
        <w:t>z dopiskiem</w:t>
      </w:r>
      <w:r w:rsidRPr="00D96424">
        <w:rPr>
          <w:i/>
          <w:iCs/>
          <w:sz w:val="22"/>
          <w:szCs w:val="22"/>
        </w:rPr>
        <w:t xml:space="preserve">: </w:t>
      </w:r>
      <w:r w:rsidRPr="00D96424">
        <w:rPr>
          <w:sz w:val="22"/>
          <w:szCs w:val="22"/>
        </w:rPr>
        <w:t>„Dostawa 2 sztuk autobusów miejskich, dla MZK w Białej Podlaskiej Sp. z o.o.”.</w:t>
      </w:r>
    </w:p>
    <w:p w14:paraId="52BDA949" w14:textId="77777777" w:rsidR="007B5663" w:rsidRPr="00B9131A" w:rsidRDefault="0052165A" w:rsidP="00E03AA0">
      <w:pPr>
        <w:pStyle w:val="Teksttreci0"/>
        <w:numPr>
          <w:ilvl w:val="1"/>
          <w:numId w:val="2"/>
        </w:numPr>
        <w:ind w:left="709" w:hanging="709"/>
        <w:jc w:val="both"/>
        <w:rPr>
          <w:sz w:val="22"/>
          <w:szCs w:val="22"/>
        </w:rPr>
      </w:pPr>
      <w:r w:rsidRPr="00D96424">
        <w:rPr>
          <w:sz w:val="22"/>
          <w:szCs w:val="22"/>
        </w:rPr>
        <w:t>Wniesienie wadium w pieniądzu będzie skuteczne, jeżeli zna</w:t>
      </w:r>
      <w:r w:rsidR="00B9131A">
        <w:rPr>
          <w:sz w:val="22"/>
          <w:szCs w:val="22"/>
        </w:rPr>
        <w:t xml:space="preserve">jdzie się na rachunku bankowym </w:t>
      </w:r>
      <w:r w:rsidRPr="00D96424">
        <w:rPr>
          <w:sz w:val="22"/>
          <w:szCs w:val="22"/>
        </w:rPr>
        <w:t>przed godziną otwarcia ofert.</w:t>
      </w:r>
    </w:p>
    <w:p w14:paraId="511448E9" w14:textId="77777777" w:rsidR="00ED13D3" w:rsidRDefault="0052165A" w:rsidP="00E03AA0">
      <w:pPr>
        <w:pStyle w:val="Teksttreci0"/>
        <w:numPr>
          <w:ilvl w:val="2"/>
          <w:numId w:val="2"/>
        </w:numPr>
        <w:jc w:val="both"/>
        <w:rPr>
          <w:sz w:val="22"/>
          <w:szCs w:val="22"/>
        </w:rPr>
      </w:pPr>
      <w:r w:rsidRPr="0052165A">
        <w:rPr>
          <w:sz w:val="22"/>
          <w:szCs w:val="22"/>
        </w:rPr>
        <w:t>Gwarancje ubezpieczeniowe lub gwarancje bankowe oraz poręczenia złożone jako zabez</w:t>
      </w:r>
      <w:r w:rsidRPr="0052165A">
        <w:rPr>
          <w:sz w:val="22"/>
          <w:szCs w:val="22"/>
        </w:rPr>
        <w:softHyphen/>
        <w:t>pieczenie wadium muszą posiadać okres ważności nie krótszy niż okres związania ofertą (pod rygorem wykluczenia Wykonawcy z postępowania) oraz umożliwiać Zamawiającemu otrzymanie określonej kwoty wadium bez jakichkolwiek warunków wstępnych i na jego pierwsze wezwanie.</w:t>
      </w:r>
    </w:p>
    <w:p w14:paraId="123DE1FF" w14:textId="77777777" w:rsidR="00ED13D3" w:rsidRDefault="0052165A" w:rsidP="00E03AA0">
      <w:pPr>
        <w:pStyle w:val="Teksttreci0"/>
        <w:numPr>
          <w:ilvl w:val="2"/>
          <w:numId w:val="2"/>
        </w:numPr>
        <w:jc w:val="both"/>
        <w:rPr>
          <w:sz w:val="22"/>
          <w:szCs w:val="22"/>
        </w:rPr>
      </w:pPr>
      <w:r w:rsidRPr="00ED13D3">
        <w:rPr>
          <w:sz w:val="22"/>
          <w:szCs w:val="22"/>
        </w:rPr>
        <w:t>Brak wniesienia wadium na warunkach jak wyżej spowoduje wykluczenie Wykonawcy z postępowania.</w:t>
      </w:r>
    </w:p>
    <w:p w14:paraId="6B13B4D2" w14:textId="77777777" w:rsidR="00ED13D3" w:rsidRDefault="0052165A" w:rsidP="00E03AA0">
      <w:pPr>
        <w:pStyle w:val="Teksttreci0"/>
        <w:numPr>
          <w:ilvl w:val="2"/>
          <w:numId w:val="2"/>
        </w:numPr>
        <w:jc w:val="both"/>
        <w:rPr>
          <w:sz w:val="22"/>
          <w:szCs w:val="22"/>
        </w:rPr>
      </w:pPr>
      <w:r w:rsidRPr="00ED13D3">
        <w:rPr>
          <w:sz w:val="22"/>
          <w:szCs w:val="22"/>
        </w:rPr>
        <w:t>Zamawiający zwraca wadium wszystkim Wykonawcom niezwłocznie po wyborze oferty najkorzystniejszej lub unieważnieniu postępowania, z wyjątkiem Wykonawcy, którego oferta została wybrana jako najkorzystniejsza.</w:t>
      </w:r>
    </w:p>
    <w:p w14:paraId="6E0CDD8A" w14:textId="77777777" w:rsidR="00ED13D3" w:rsidRDefault="0052165A" w:rsidP="00E03AA0">
      <w:pPr>
        <w:pStyle w:val="Teksttreci0"/>
        <w:numPr>
          <w:ilvl w:val="2"/>
          <w:numId w:val="2"/>
        </w:numPr>
        <w:jc w:val="both"/>
        <w:rPr>
          <w:sz w:val="22"/>
          <w:szCs w:val="22"/>
        </w:rPr>
      </w:pPr>
      <w:r w:rsidRPr="00ED13D3">
        <w:rPr>
          <w:sz w:val="22"/>
          <w:szCs w:val="22"/>
        </w:rPr>
        <w:t>Wykonawcy, którego oferta została wybrana jako najkorzystniejsza, Zamawiający zwraca wadium niezwłocznie po zawarciu umowy w sprawie zamówienia publicznego oraz wniesieniu zabezpieczenia należytego wykonania umowy.</w:t>
      </w:r>
    </w:p>
    <w:p w14:paraId="7E9BDDB5" w14:textId="77777777" w:rsidR="00ED13D3" w:rsidRDefault="0052165A" w:rsidP="00E03AA0">
      <w:pPr>
        <w:pStyle w:val="Teksttreci0"/>
        <w:numPr>
          <w:ilvl w:val="2"/>
          <w:numId w:val="2"/>
        </w:numPr>
        <w:jc w:val="both"/>
        <w:rPr>
          <w:sz w:val="22"/>
          <w:szCs w:val="22"/>
        </w:rPr>
      </w:pPr>
      <w:r w:rsidRPr="00ED13D3">
        <w:rPr>
          <w:sz w:val="22"/>
          <w:szCs w:val="22"/>
        </w:rPr>
        <w:t>Zamawiający zwraca niezwłocznie wadium na wniosek Wykonawcy, który wycofał ofertę przed upływem terminu składania ofert, został wykluczony z postępowania i kt</w:t>
      </w:r>
      <w:r w:rsidR="00ED13D3" w:rsidRPr="00ED13D3">
        <w:rPr>
          <w:sz w:val="22"/>
          <w:szCs w:val="22"/>
        </w:rPr>
        <w:t>órego oferta została odrzucona.</w:t>
      </w:r>
    </w:p>
    <w:p w14:paraId="3C955C38" w14:textId="77777777" w:rsidR="00ED13D3" w:rsidRDefault="0052165A" w:rsidP="00E03AA0">
      <w:pPr>
        <w:pStyle w:val="Teksttreci0"/>
        <w:numPr>
          <w:ilvl w:val="2"/>
          <w:numId w:val="2"/>
        </w:numPr>
        <w:jc w:val="both"/>
        <w:rPr>
          <w:sz w:val="22"/>
          <w:szCs w:val="22"/>
        </w:rPr>
      </w:pPr>
      <w:r w:rsidRPr="00ED13D3">
        <w:rPr>
          <w:sz w:val="22"/>
          <w:szCs w:val="22"/>
        </w:rPr>
        <w:t>Zamawiający żąda ponownego wniesienia wadium przez Wykonawcę, któremu zwrócono wadium, po wyborze oferty najkorzystniejszej lub unieważnieniu postępowania, jeżeli w wyniku ostatecznego rozstrzygnięcia odwołania jego oferta została wybrana jako najkorzystniejsza. Wykonawca wnosi wadium w terminie określonym przez Zamawiającego.</w:t>
      </w:r>
    </w:p>
    <w:p w14:paraId="48FFA6BC" w14:textId="77777777" w:rsidR="0052165A" w:rsidRPr="00ED13D3" w:rsidRDefault="0052165A" w:rsidP="00E03AA0">
      <w:pPr>
        <w:pStyle w:val="Teksttreci0"/>
        <w:numPr>
          <w:ilvl w:val="2"/>
          <w:numId w:val="2"/>
        </w:numPr>
        <w:jc w:val="both"/>
        <w:rPr>
          <w:sz w:val="22"/>
          <w:szCs w:val="22"/>
        </w:rPr>
      </w:pPr>
      <w:r w:rsidRPr="00ED13D3">
        <w:rPr>
          <w:sz w:val="22"/>
          <w:szCs w:val="22"/>
        </w:rPr>
        <w:t>Zamawiający zatrzymuje wadium, jeżeli wykonawca, którego oferta została wybrana: odmówił podpisania umowy na warunkach określonych w ofercie, nie wniósł wymaganego zabezpieczenia należytego wykonania umowy lub gdy zawarcie umowy w sprawie zamówienia stało się niemożliwe z przyczyn leżących po stronie wykonawcy.</w:t>
      </w:r>
    </w:p>
    <w:p w14:paraId="7A9FD7CD" w14:textId="77777777" w:rsidR="00F81B9B" w:rsidRDefault="00F81B9B" w:rsidP="008A3277">
      <w:pPr>
        <w:pStyle w:val="Nagwek1"/>
      </w:pPr>
      <w:bookmarkStart w:id="9" w:name="_Toc485371958"/>
      <w:r w:rsidRPr="00C038B4">
        <w:t>Termin związania ofertą</w:t>
      </w:r>
      <w:bookmarkEnd w:id="9"/>
    </w:p>
    <w:p w14:paraId="6126DD30" w14:textId="77777777" w:rsidR="00AE777E" w:rsidRPr="00AE777E" w:rsidRDefault="00AE777E" w:rsidP="00D96424"/>
    <w:p w14:paraId="2B00753F" w14:textId="77777777" w:rsidR="00ED13D3" w:rsidRPr="00ED13D3" w:rsidRDefault="00ED13D3" w:rsidP="00E03AA0">
      <w:pPr>
        <w:pStyle w:val="Akapitzlist"/>
        <w:numPr>
          <w:ilvl w:val="0"/>
          <w:numId w:val="2"/>
        </w:numPr>
        <w:shd w:val="clear" w:color="auto" w:fill="FFFFFF"/>
        <w:contextualSpacing w:val="0"/>
        <w:jc w:val="both"/>
        <w:rPr>
          <w:vanish/>
          <w:color w:val="000000"/>
          <w:sz w:val="22"/>
          <w:szCs w:val="22"/>
          <w:lang w:bidi="pl-PL"/>
        </w:rPr>
      </w:pPr>
    </w:p>
    <w:p w14:paraId="4B9EC090" w14:textId="77777777" w:rsidR="00F81B9B" w:rsidRPr="00F81B9B" w:rsidRDefault="00F81B9B" w:rsidP="00E03AA0">
      <w:pPr>
        <w:pStyle w:val="Teksttreci0"/>
        <w:numPr>
          <w:ilvl w:val="1"/>
          <w:numId w:val="2"/>
        </w:numPr>
        <w:ind w:left="709" w:hanging="709"/>
        <w:jc w:val="both"/>
        <w:rPr>
          <w:sz w:val="22"/>
          <w:szCs w:val="22"/>
        </w:rPr>
      </w:pPr>
      <w:r w:rsidRPr="00F81B9B">
        <w:rPr>
          <w:sz w:val="22"/>
          <w:szCs w:val="22"/>
        </w:rPr>
        <w:t>Wykonawcy związani są złożonymi ofertami przez okres 30 dni. Bieg terminu związania ofertą rozpoczyna się wraz z upływem terminu składania ofert.</w:t>
      </w:r>
    </w:p>
    <w:p w14:paraId="49609682" w14:textId="77777777" w:rsidR="008849E1" w:rsidRDefault="00F81B9B" w:rsidP="00E03AA0">
      <w:pPr>
        <w:pStyle w:val="Teksttreci0"/>
        <w:numPr>
          <w:ilvl w:val="2"/>
          <w:numId w:val="2"/>
        </w:numPr>
        <w:ind w:left="709" w:hanging="709"/>
        <w:jc w:val="both"/>
        <w:rPr>
          <w:sz w:val="22"/>
          <w:szCs w:val="22"/>
        </w:rPr>
      </w:pPr>
      <w:r w:rsidRPr="008849E1">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D70D78" w:rsidRPr="008849E1">
        <w:rPr>
          <w:sz w:val="22"/>
          <w:szCs w:val="22"/>
        </w:rPr>
        <w:t xml:space="preserve">o </w:t>
      </w:r>
      <w:r w:rsidRPr="008849E1">
        <w:rPr>
          <w:sz w:val="22"/>
          <w:szCs w:val="22"/>
        </w:rPr>
        <w:t>oznaczony okre</w:t>
      </w:r>
      <w:r w:rsidR="00D70D78" w:rsidRPr="008849E1">
        <w:rPr>
          <w:sz w:val="22"/>
          <w:szCs w:val="22"/>
        </w:rPr>
        <w:t>s.</w:t>
      </w:r>
    </w:p>
    <w:p w14:paraId="64B53234" w14:textId="540569BC" w:rsidR="00F81B9B" w:rsidRPr="008849E1" w:rsidRDefault="00F81B9B" w:rsidP="00E03AA0">
      <w:pPr>
        <w:pStyle w:val="Teksttreci0"/>
        <w:numPr>
          <w:ilvl w:val="2"/>
          <w:numId w:val="2"/>
        </w:numPr>
        <w:ind w:left="709" w:hanging="709"/>
        <w:jc w:val="both"/>
        <w:rPr>
          <w:sz w:val="22"/>
          <w:szCs w:val="22"/>
        </w:rPr>
      </w:pPr>
      <w:r w:rsidRPr="008849E1">
        <w:rPr>
          <w:sz w:val="22"/>
          <w:szCs w:val="22"/>
        </w:rPr>
        <w:t>Termin wyk</w:t>
      </w:r>
      <w:r w:rsidR="00E4364A" w:rsidRPr="008849E1">
        <w:rPr>
          <w:sz w:val="22"/>
          <w:szCs w:val="22"/>
        </w:rPr>
        <w:t>onania przedmiotu zamówienia: do</w:t>
      </w:r>
      <w:r w:rsidR="00984EDF" w:rsidRPr="008849E1">
        <w:rPr>
          <w:sz w:val="22"/>
          <w:szCs w:val="22"/>
        </w:rPr>
        <w:t xml:space="preserve"> 30.01.2021</w:t>
      </w:r>
      <w:r w:rsidR="005A061B" w:rsidRPr="008849E1">
        <w:rPr>
          <w:sz w:val="22"/>
          <w:szCs w:val="22"/>
        </w:rPr>
        <w:t xml:space="preserve"> r.</w:t>
      </w:r>
      <w:r w:rsidRPr="008849E1">
        <w:rPr>
          <w:color w:val="FF0000"/>
          <w:sz w:val="22"/>
          <w:szCs w:val="22"/>
        </w:rPr>
        <w:t xml:space="preserve"> </w:t>
      </w:r>
    </w:p>
    <w:p w14:paraId="29931D92" w14:textId="77777777" w:rsidR="00F81B9B" w:rsidRPr="00F81B9B" w:rsidRDefault="00F81B9B" w:rsidP="00E03AA0">
      <w:pPr>
        <w:pStyle w:val="Teksttreci0"/>
        <w:numPr>
          <w:ilvl w:val="1"/>
          <w:numId w:val="2"/>
        </w:numPr>
        <w:ind w:left="709" w:hanging="709"/>
        <w:jc w:val="both"/>
        <w:rPr>
          <w:sz w:val="22"/>
          <w:szCs w:val="22"/>
        </w:rPr>
      </w:pPr>
      <w:r w:rsidRPr="00F81B9B">
        <w:rPr>
          <w:sz w:val="22"/>
          <w:szCs w:val="22"/>
        </w:rPr>
        <w:lastRenderedPageBreak/>
        <w:t>Przekazanie aut</w:t>
      </w:r>
      <w:r w:rsidR="00C8356C">
        <w:rPr>
          <w:sz w:val="22"/>
          <w:szCs w:val="22"/>
        </w:rPr>
        <w:t>obusów Zamawiającemu może odby</w:t>
      </w:r>
      <w:r w:rsidRPr="00F81B9B">
        <w:rPr>
          <w:sz w:val="22"/>
          <w:szCs w:val="22"/>
        </w:rPr>
        <w:t>ć się wyłącznie w dni robocze w godzinach od 8</w:t>
      </w:r>
      <w:r w:rsidRPr="00F81B9B">
        <w:rPr>
          <w:sz w:val="22"/>
          <w:szCs w:val="22"/>
          <w:vertAlign w:val="superscript"/>
        </w:rPr>
        <w:t>00</w:t>
      </w:r>
      <w:r w:rsidRPr="00F81B9B">
        <w:rPr>
          <w:sz w:val="22"/>
          <w:szCs w:val="22"/>
        </w:rPr>
        <w:t xml:space="preserve"> do 13</w:t>
      </w:r>
      <w:r w:rsidRPr="00F81B9B">
        <w:rPr>
          <w:sz w:val="22"/>
          <w:szCs w:val="22"/>
          <w:vertAlign w:val="superscript"/>
        </w:rPr>
        <w:t>00</w:t>
      </w:r>
      <w:r w:rsidR="00C8356C">
        <w:rPr>
          <w:sz w:val="22"/>
          <w:szCs w:val="22"/>
        </w:rPr>
        <w:t xml:space="preserve"> w siedzibie Zamawiającego.</w:t>
      </w:r>
    </w:p>
    <w:p w14:paraId="0BE23725" w14:textId="77777777" w:rsidR="00D96424" w:rsidRDefault="00F81B9B" w:rsidP="00E03AA0">
      <w:pPr>
        <w:pStyle w:val="Teksttreci0"/>
        <w:numPr>
          <w:ilvl w:val="1"/>
          <w:numId w:val="2"/>
        </w:numPr>
        <w:ind w:left="709" w:hanging="709"/>
        <w:jc w:val="both"/>
        <w:rPr>
          <w:sz w:val="22"/>
          <w:szCs w:val="22"/>
        </w:rPr>
      </w:pPr>
      <w:r w:rsidRPr="00F81B9B">
        <w:rPr>
          <w:sz w:val="22"/>
          <w:szCs w:val="22"/>
        </w:rPr>
        <w:t>Miejscem realizacji zamówienia jest siedziba spółki Miejskiego Zakładu Komunikacyjnego w Białej Podlaskiej Sp. z o. o., mieszcząca się w Białej Podlaskiej przy ul. Brzegowa 2.</w:t>
      </w:r>
    </w:p>
    <w:p w14:paraId="006A3666" w14:textId="77777777" w:rsidR="00D96424" w:rsidRDefault="00D96424" w:rsidP="00D96424">
      <w:pPr>
        <w:pStyle w:val="Teksttreci0"/>
        <w:jc w:val="both"/>
        <w:rPr>
          <w:sz w:val="22"/>
          <w:szCs w:val="22"/>
        </w:rPr>
      </w:pPr>
    </w:p>
    <w:p w14:paraId="05B5A420" w14:textId="07910E29" w:rsidR="00D70D78" w:rsidRPr="00D96424" w:rsidRDefault="00F81B9B" w:rsidP="00D96424">
      <w:pPr>
        <w:pStyle w:val="Teksttreci0"/>
        <w:jc w:val="both"/>
        <w:rPr>
          <w:sz w:val="22"/>
          <w:szCs w:val="22"/>
        </w:rPr>
      </w:pPr>
      <w:r w:rsidRPr="00D96424">
        <w:rPr>
          <w:sz w:val="22"/>
          <w:szCs w:val="22"/>
        </w:rPr>
        <w:t>Dostawa przedmiotu zamówienia zostanie uznana za zrealizowaną w momencie podpisania przez upoważnionych pracowników Zamawiającego stosownego</w:t>
      </w:r>
      <w:r w:rsidR="00533452">
        <w:rPr>
          <w:sz w:val="22"/>
          <w:szCs w:val="22"/>
        </w:rPr>
        <w:t xml:space="preserve"> </w:t>
      </w:r>
      <w:r w:rsidR="00533452" w:rsidRPr="00406C63">
        <w:rPr>
          <w:color w:val="auto"/>
          <w:sz w:val="22"/>
          <w:szCs w:val="22"/>
        </w:rPr>
        <w:t>protokołu odbioru</w:t>
      </w:r>
      <w:r w:rsidR="007C6657" w:rsidRPr="00406C63">
        <w:rPr>
          <w:color w:val="auto"/>
          <w:sz w:val="22"/>
          <w:szCs w:val="22"/>
        </w:rPr>
        <w:t xml:space="preserve"> </w:t>
      </w:r>
      <w:r w:rsidR="00B75CF5">
        <w:rPr>
          <w:color w:val="auto"/>
          <w:sz w:val="22"/>
          <w:szCs w:val="22"/>
        </w:rPr>
        <w:t>przedmiotu</w:t>
      </w:r>
      <w:r w:rsidR="009F783D">
        <w:rPr>
          <w:color w:val="auto"/>
          <w:sz w:val="22"/>
          <w:szCs w:val="22"/>
        </w:rPr>
        <w:t xml:space="preserve"> zamówienia </w:t>
      </w:r>
      <w:r w:rsidR="007C6657" w:rsidRPr="00406C63">
        <w:rPr>
          <w:color w:val="auto"/>
          <w:sz w:val="22"/>
          <w:szCs w:val="22"/>
        </w:rPr>
        <w:t>(załącznik Nr 5)</w:t>
      </w:r>
      <w:r w:rsidR="009F783D">
        <w:rPr>
          <w:color w:val="auto"/>
          <w:sz w:val="22"/>
          <w:szCs w:val="22"/>
        </w:rPr>
        <w:t>.</w:t>
      </w:r>
      <w:r w:rsidRPr="00406C63">
        <w:rPr>
          <w:color w:val="auto"/>
          <w:sz w:val="22"/>
          <w:szCs w:val="22"/>
        </w:rPr>
        <w:t xml:space="preserve"> </w:t>
      </w:r>
    </w:p>
    <w:p w14:paraId="24661487" w14:textId="77777777" w:rsidR="0052165A" w:rsidRPr="00533452" w:rsidRDefault="0052165A" w:rsidP="00D96424">
      <w:pPr>
        <w:pStyle w:val="Teksttreci0"/>
        <w:shd w:val="clear" w:color="auto" w:fill="auto"/>
        <w:ind w:left="709" w:hanging="709"/>
        <w:jc w:val="both"/>
        <w:rPr>
          <w:strike/>
          <w:sz w:val="22"/>
          <w:szCs w:val="22"/>
        </w:rPr>
      </w:pPr>
    </w:p>
    <w:p w14:paraId="7B2E4727" w14:textId="77777777" w:rsidR="00D70D78" w:rsidRPr="005A3C86" w:rsidRDefault="00D70D78" w:rsidP="00D96424">
      <w:pPr>
        <w:pStyle w:val="Teksttreci0"/>
        <w:shd w:val="clear" w:color="auto" w:fill="auto"/>
        <w:ind w:left="340"/>
        <w:jc w:val="both"/>
        <w:rPr>
          <w:sz w:val="22"/>
          <w:szCs w:val="22"/>
        </w:rPr>
      </w:pPr>
    </w:p>
    <w:p w14:paraId="396CA85B" w14:textId="77777777" w:rsidR="0019216E" w:rsidRPr="005A3C86" w:rsidRDefault="00065E6E" w:rsidP="00D96424">
      <w:pPr>
        <w:pStyle w:val="Nagwek11"/>
        <w:keepNext/>
        <w:keepLines/>
        <w:shd w:val="clear" w:color="auto" w:fill="auto"/>
        <w:jc w:val="both"/>
        <w:rPr>
          <w:sz w:val="22"/>
          <w:szCs w:val="22"/>
        </w:rPr>
      </w:pPr>
      <w:bookmarkStart w:id="10" w:name="bookmark8"/>
      <w:bookmarkStart w:id="11" w:name="bookmark9"/>
      <w:r>
        <w:rPr>
          <w:sz w:val="22"/>
          <w:szCs w:val="22"/>
        </w:rPr>
        <w:t xml:space="preserve">   </w:t>
      </w:r>
      <w:r w:rsidR="0087206F" w:rsidRPr="005A3C86">
        <w:rPr>
          <w:sz w:val="22"/>
          <w:szCs w:val="22"/>
        </w:rPr>
        <w:t>Do oferty należy załączyć:</w:t>
      </w:r>
      <w:bookmarkEnd w:id="10"/>
      <w:bookmarkEnd w:id="11"/>
    </w:p>
    <w:p w14:paraId="18836CA0" w14:textId="77777777" w:rsidR="0019216E" w:rsidRPr="005A3C86" w:rsidRDefault="0087206F" w:rsidP="00E03AA0">
      <w:pPr>
        <w:pStyle w:val="Teksttreci0"/>
        <w:numPr>
          <w:ilvl w:val="0"/>
          <w:numId w:val="45"/>
        </w:numPr>
        <w:shd w:val="clear" w:color="auto" w:fill="auto"/>
        <w:jc w:val="both"/>
        <w:rPr>
          <w:sz w:val="22"/>
          <w:szCs w:val="22"/>
        </w:rPr>
      </w:pPr>
      <w:r w:rsidRPr="005A3C86">
        <w:rPr>
          <w:sz w:val="22"/>
          <w:szCs w:val="22"/>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 lub wydruk z Centralnej Ewidencji i Informacji o Działalności Gosp</w:t>
      </w:r>
      <w:r w:rsidR="00533452">
        <w:rPr>
          <w:sz w:val="22"/>
          <w:szCs w:val="22"/>
        </w:rPr>
        <w:t>odarczej.</w:t>
      </w:r>
    </w:p>
    <w:p w14:paraId="04EAE722" w14:textId="77777777" w:rsidR="0019216E" w:rsidRPr="005A3C86" w:rsidRDefault="0087206F" w:rsidP="00E03AA0">
      <w:pPr>
        <w:pStyle w:val="Teksttreci0"/>
        <w:numPr>
          <w:ilvl w:val="0"/>
          <w:numId w:val="45"/>
        </w:numPr>
        <w:shd w:val="clear" w:color="auto" w:fill="auto"/>
        <w:jc w:val="both"/>
        <w:rPr>
          <w:sz w:val="22"/>
          <w:szCs w:val="22"/>
        </w:rPr>
      </w:pPr>
      <w:r w:rsidRPr="005A3C86">
        <w:rPr>
          <w:sz w:val="22"/>
          <w:szCs w:val="22"/>
        </w:rPr>
        <w:t>Wypełniony i podpisany druk ofertowy - załącznik nr 1 do zapytania ofertowego.</w:t>
      </w:r>
    </w:p>
    <w:p w14:paraId="42B1AEE3" w14:textId="77777777" w:rsidR="00A52B84" w:rsidRDefault="0087206F" w:rsidP="00E03AA0">
      <w:pPr>
        <w:pStyle w:val="Teksttreci0"/>
        <w:numPr>
          <w:ilvl w:val="0"/>
          <w:numId w:val="45"/>
        </w:numPr>
        <w:shd w:val="clear" w:color="auto" w:fill="auto"/>
        <w:jc w:val="both"/>
        <w:rPr>
          <w:sz w:val="22"/>
          <w:szCs w:val="22"/>
        </w:rPr>
      </w:pPr>
      <w:r w:rsidRPr="005A3C86">
        <w:rPr>
          <w:sz w:val="22"/>
          <w:szCs w:val="22"/>
        </w:rPr>
        <w:t>Kserokopię dowodu rejestracyjnego autobusu.</w:t>
      </w:r>
    </w:p>
    <w:p w14:paraId="358F0266" w14:textId="77777777" w:rsidR="005D3873" w:rsidRDefault="0087206F" w:rsidP="00E03AA0">
      <w:pPr>
        <w:pStyle w:val="Teksttreci0"/>
        <w:numPr>
          <w:ilvl w:val="0"/>
          <w:numId w:val="45"/>
        </w:numPr>
        <w:shd w:val="clear" w:color="auto" w:fill="auto"/>
        <w:jc w:val="both"/>
        <w:rPr>
          <w:sz w:val="22"/>
          <w:szCs w:val="22"/>
        </w:rPr>
      </w:pPr>
      <w:r w:rsidRPr="00A52B84">
        <w:rPr>
          <w:sz w:val="22"/>
          <w:szCs w:val="22"/>
        </w:rPr>
        <w:t>Opis oferowanych autobusów, zdjęcia.</w:t>
      </w:r>
    </w:p>
    <w:p w14:paraId="4A5BC4EB" w14:textId="77777777" w:rsidR="00264D4A" w:rsidRDefault="0087206F" w:rsidP="00E03AA0">
      <w:pPr>
        <w:pStyle w:val="Teksttreci0"/>
        <w:numPr>
          <w:ilvl w:val="0"/>
          <w:numId w:val="45"/>
        </w:numPr>
        <w:shd w:val="clear" w:color="auto" w:fill="auto"/>
        <w:jc w:val="both"/>
        <w:rPr>
          <w:sz w:val="22"/>
          <w:szCs w:val="22"/>
        </w:rPr>
      </w:pPr>
      <w:r w:rsidRPr="005A3C86">
        <w:rPr>
          <w:sz w:val="22"/>
          <w:szCs w:val="22"/>
        </w:rPr>
        <w:t>Oświadczenie o spełnianiu przez Wykonawcę warunków udziału w postępowaniu o treści zgodnej z załącznikiem  do zapytania ofertowego.</w:t>
      </w:r>
      <w:bookmarkStart w:id="12" w:name="_Toc485371959"/>
      <w:bookmarkStart w:id="13" w:name="bookmark10"/>
      <w:bookmarkStart w:id="14" w:name="bookmark11"/>
    </w:p>
    <w:p w14:paraId="3D9E383F" w14:textId="77777777" w:rsidR="00F81B9B" w:rsidRDefault="00F81B9B" w:rsidP="008A3277">
      <w:pPr>
        <w:pStyle w:val="Nagwek1"/>
      </w:pPr>
      <w:r w:rsidRPr="00AD69DB">
        <w:t>Opis sposobu przygotowania i złożenia oferty</w:t>
      </w:r>
      <w:bookmarkEnd w:id="12"/>
    </w:p>
    <w:p w14:paraId="79E0B0A9" w14:textId="77777777" w:rsidR="00AE777E" w:rsidRPr="00AE777E" w:rsidRDefault="00AE777E" w:rsidP="00D96424"/>
    <w:p w14:paraId="3BE63330" w14:textId="77777777" w:rsidR="00AD69DB" w:rsidRPr="00AD69DB" w:rsidRDefault="00AD69DB" w:rsidP="00E03AA0">
      <w:pPr>
        <w:pStyle w:val="Akapitzlist"/>
        <w:numPr>
          <w:ilvl w:val="0"/>
          <w:numId w:val="2"/>
        </w:numPr>
        <w:spacing w:line="230" w:lineRule="exact"/>
        <w:contextualSpacing w:val="0"/>
        <w:jc w:val="both"/>
        <w:rPr>
          <w:vanish/>
          <w:sz w:val="22"/>
          <w:szCs w:val="22"/>
          <w:lang w:eastAsia="en-US"/>
        </w:rPr>
      </w:pPr>
      <w:bookmarkStart w:id="15" w:name="_Hlk484790844"/>
    </w:p>
    <w:p w14:paraId="09469294" w14:textId="77777777" w:rsidR="00F81B9B" w:rsidRPr="00603EC0" w:rsidRDefault="00F81B9B" w:rsidP="00E03AA0">
      <w:pPr>
        <w:pStyle w:val="Tekstpodstawowy7"/>
        <w:numPr>
          <w:ilvl w:val="1"/>
          <w:numId w:val="2"/>
        </w:numPr>
        <w:shd w:val="clear" w:color="auto" w:fill="auto"/>
        <w:spacing w:line="230" w:lineRule="exact"/>
        <w:ind w:left="709" w:hanging="709"/>
        <w:rPr>
          <w:sz w:val="22"/>
          <w:szCs w:val="22"/>
        </w:rPr>
      </w:pPr>
      <w:r w:rsidRPr="00603EC0">
        <w:rPr>
          <w:sz w:val="22"/>
          <w:szCs w:val="22"/>
        </w:rPr>
        <w:t>Zamawiający nie dopuszcza składania ofert częściowych.</w:t>
      </w:r>
      <w:bookmarkEnd w:id="15"/>
    </w:p>
    <w:p w14:paraId="7371FEF2"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603EC0">
        <w:rPr>
          <w:sz w:val="22"/>
          <w:szCs w:val="22"/>
        </w:rPr>
        <w:t>Zamawiający nie dopuszcza składania ofert wariantowych.</w:t>
      </w:r>
    </w:p>
    <w:p w14:paraId="774E792E"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 xml:space="preserve">Ofertę pod rygorem odrzucenia należy sporządzić w formie pisemnej w języku polskim zgodnie ze wzorem formularza oferty </w:t>
      </w:r>
      <w:r w:rsidRPr="00AD69DB">
        <w:rPr>
          <w:rStyle w:val="Bodytext12ptItalicSpacing0pt"/>
          <w:sz w:val="22"/>
          <w:szCs w:val="22"/>
        </w:rPr>
        <w:t>.</w:t>
      </w:r>
    </w:p>
    <w:p w14:paraId="188BCFE0"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 xml:space="preserve">Każdy dokument składający się na ofertę sporządzony w innym języku niż język polski winien być złożony wraz z tłumaczeniem na język polski, poświadczonym przez Wykonawcę. W razie wątpliwości </w:t>
      </w:r>
      <w:r w:rsidR="007C6657">
        <w:rPr>
          <w:sz w:val="22"/>
          <w:szCs w:val="22"/>
        </w:rPr>
        <w:t>uznaje się, iż wersja polsko</w:t>
      </w:r>
      <w:r w:rsidR="00D70D78">
        <w:rPr>
          <w:sz w:val="22"/>
          <w:szCs w:val="22"/>
        </w:rPr>
        <w:t xml:space="preserve">języczna </w:t>
      </w:r>
      <w:r w:rsidRPr="00AD69DB">
        <w:rPr>
          <w:sz w:val="22"/>
          <w:szCs w:val="22"/>
        </w:rPr>
        <w:t xml:space="preserve"> jest wersją wiążącą.</w:t>
      </w:r>
    </w:p>
    <w:p w14:paraId="46B28916"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 xml:space="preserve">Oferta pod rygorem odrzucenia musi być </w:t>
      </w:r>
      <w:r w:rsidR="00065E6E" w:rsidRPr="00AD69DB">
        <w:rPr>
          <w:sz w:val="22"/>
          <w:szCs w:val="22"/>
        </w:rPr>
        <w:t>zgodna z treścią specyfikacji</w:t>
      </w:r>
      <w:r w:rsidRPr="00AD69DB">
        <w:rPr>
          <w:sz w:val="22"/>
          <w:szCs w:val="22"/>
        </w:rPr>
        <w:t xml:space="preserve">. Wykonawca jest zobowiązany załączyć do oferty dokumenty i </w:t>
      </w:r>
      <w:r w:rsidR="00D70D78">
        <w:rPr>
          <w:sz w:val="22"/>
          <w:szCs w:val="22"/>
        </w:rPr>
        <w:t xml:space="preserve">oświadczenia podane w </w:t>
      </w:r>
      <w:r w:rsidR="007C6657">
        <w:rPr>
          <w:sz w:val="22"/>
          <w:szCs w:val="22"/>
        </w:rPr>
        <w:t>rozdz.</w:t>
      </w:r>
      <w:r w:rsidR="00D70D78">
        <w:rPr>
          <w:sz w:val="22"/>
          <w:szCs w:val="22"/>
        </w:rPr>
        <w:t xml:space="preserve"> IV</w:t>
      </w:r>
    </w:p>
    <w:p w14:paraId="4A41DA1F"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Zaleca się przygotowanie oferty na drukach wg wzorów stanowiących załączniki</w:t>
      </w:r>
      <w:r w:rsidR="002E0D39" w:rsidRPr="00AD69DB">
        <w:rPr>
          <w:sz w:val="22"/>
          <w:szCs w:val="22"/>
        </w:rPr>
        <w:t xml:space="preserve"> </w:t>
      </w:r>
      <w:r w:rsidR="00065E6E" w:rsidRPr="00AD69DB">
        <w:rPr>
          <w:sz w:val="22"/>
          <w:szCs w:val="22"/>
        </w:rPr>
        <w:t>do zapytania ofertowego</w:t>
      </w:r>
      <w:r w:rsidRPr="00AD69DB">
        <w:rPr>
          <w:sz w:val="22"/>
          <w:szCs w:val="22"/>
        </w:rPr>
        <w:t xml:space="preserve"> bez żadnych zastrzeżeń i uwarunkowań. W przypadku stosowania własnych druków muszą one zawierać wszystkie elementy i opisy zawarte w załączonych wzorach druków. Wykonawca składający ofertę ponosi pełną odpowiedzialność za jej kompletność i zgodność z wymaganiami</w:t>
      </w:r>
      <w:r w:rsidR="00065E6E" w:rsidRPr="00AD69DB">
        <w:rPr>
          <w:sz w:val="22"/>
          <w:szCs w:val="22"/>
        </w:rPr>
        <w:t xml:space="preserve"> Zamawiającego.</w:t>
      </w:r>
      <w:r w:rsidRPr="00AD69DB">
        <w:rPr>
          <w:sz w:val="22"/>
          <w:szCs w:val="22"/>
        </w:rPr>
        <w:t>.</w:t>
      </w:r>
    </w:p>
    <w:p w14:paraId="5B59BBE4"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 xml:space="preserve">Dokumenty, </w:t>
      </w:r>
      <w:r w:rsidR="00065E6E" w:rsidRPr="00AD69DB">
        <w:rPr>
          <w:sz w:val="22"/>
          <w:szCs w:val="22"/>
        </w:rPr>
        <w:t xml:space="preserve">składane do przedmiotowego </w:t>
      </w:r>
      <w:r w:rsidR="002E0D39" w:rsidRPr="00AD69DB">
        <w:rPr>
          <w:sz w:val="22"/>
          <w:szCs w:val="22"/>
        </w:rPr>
        <w:t xml:space="preserve">zamówienia </w:t>
      </w:r>
      <w:r w:rsidRPr="00AD69DB">
        <w:rPr>
          <w:sz w:val="22"/>
          <w:szCs w:val="22"/>
        </w:rPr>
        <w:t>winny być aktualne na dzień składania ofert.</w:t>
      </w:r>
    </w:p>
    <w:p w14:paraId="1C89F17F"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 xml:space="preserve">Wymagane dokumenty należy złożyć w formie oryginału lub kopii poświadczonej za zgodność z oryginałem (na każdej zapisanej stronie) przez Wykonawcę </w:t>
      </w:r>
      <w:r w:rsidR="00065E6E" w:rsidRPr="00AD69DB">
        <w:rPr>
          <w:sz w:val="22"/>
          <w:szCs w:val="22"/>
        </w:rPr>
        <w:t>.</w:t>
      </w:r>
    </w:p>
    <w:p w14:paraId="73025C8A"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Wszystkie dokumenty składające się na ofertę powinny być podpisane przez osobę upoważnioną do występowania w imieniu Wykonawcy (reprezentantów zgodnie z odpisem KRS lub Pełnomocnika).</w:t>
      </w:r>
    </w:p>
    <w:p w14:paraId="3CA51E4F"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Wszelkie poprawki powinny być naniesione czytelnie oraz opatrzone podpisem Wykonawcy lub osoby upoważnionej.</w:t>
      </w:r>
    </w:p>
    <w:p w14:paraId="25888010"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Każda strona oferty i dokumentów składanych wraz z ofertą winna być ponumerowana kolejnymi numerami, a w treści oferty należy podać informację z ilu kolejno stron składa</w:t>
      </w:r>
      <w:r w:rsidR="00AD69DB">
        <w:rPr>
          <w:sz w:val="22"/>
          <w:szCs w:val="22"/>
        </w:rPr>
        <w:t xml:space="preserve"> się oferta wraz z załącznikami</w:t>
      </w:r>
    </w:p>
    <w:p w14:paraId="00A5A49B" w14:textId="77777777" w:rsid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 xml:space="preserve">Ofertę należy złożyć w 1 egzemplarzu. Wykonawca może zastrzec pisemnie, które informacje stanowią tajemnicę przedsiębiorstwa w rozumieniu przepisów o zwalczaniu nieuczciwej konkurencji. Wykonawca winien w sposób nie budzący wątpliwości zastrzec, które spośród zawartych w ofercie informacji stanowią tajemnicę przedsiębiorstwa oraz wykazać, iż zastrzeżone informacje stanowią tajemnicę przedsiębiorstwa. Informacje te nie powinny być trwale połączone z pozostałymi informacjami zawartymi w ofercie. Strony należy ponumerować w taki sposób, aby umożliwić ich dopasowanie do pozostałej części oferty (należy zachować ciągłość numeracji stron </w:t>
      </w:r>
      <w:r w:rsidRPr="00AD69DB">
        <w:rPr>
          <w:sz w:val="22"/>
          <w:szCs w:val="22"/>
        </w:rPr>
        <w:lastRenderedPageBreak/>
        <w:t>oferty). Nie mogą stanowić tajemnicy przedsiębiorstwa informacje jawne na podstawie przepisów prawa.</w:t>
      </w:r>
    </w:p>
    <w:p w14:paraId="6DA88A06" w14:textId="77777777" w:rsidR="00F81B9B" w:rsidRPr="00AD69DB" w:rsidRDefault="00F81B9B" w:rsidP="00E03AA0">
      <w:pPr>
        <w:pStyle w:val="Tekstpodstawowy7"/>
        <w:numPr>
          <w:ilvl w:val="2"/>
          <w:numId w:val="2"/>
        </w:numPr>
        <w:shd w:val="clear" w:color="auto" w:fill="auto"/>
        <w:spacing w:line="230" w:lineRule="exact"/>
        <w:ind w:left="709" w:hanging="709"/>
        <w:rPr>
          <w:sz w:val="22"/>
          <w:szCs w:val="22"/>
        </w:rPr>
      </w:pPr>
      <w:r w:rsidRPr="00AD69DB">
        <w:rPr>
          <w:sz w:val="22"/>
          <w:szCs w:val="22"/>
        </w:rPr>
        <w:t>Ofertę należy złożyć w zamkniętym opakowaniu uniemożliwiającym odczytanie zawartości bez uszkodzenia opakowania, oznaczonej nazwą i dokładnym adresem Wykonawcy zaadresowanej na adres Zamawiającego. Opakowanie należy opisać następująco:</w:t>
      </w:r>
    </w:p>
    <w:p w14:paraId="75C3FF77" w14:textId="77777777" w:rsidR="00F81B9B" w:rsidRDefault="00F81B9B" w:rsidP="00D96424">
      <w:pPr>
        <w:pStyle w:val="Tekstpodstawowy7"/>
        <w:shd w:val="clear" w:color="auto" w:fill="auto"/>
        <w:ind w:left="360" w:firstLine="0"/>
        <w:rPr>
          <w:sz w:val="22"/>
          <w:szCs w:val="22"/>
        </w:rPr>
      </w:pPr>
    </w:p>
    <w:p w14:paraId="7B2C6433" w14:textId="77777777" w:rsidR="0029088B" w:rsidRPr="00603EC0" w:rsidRDefault="0029088B" w:rsidP="00D96424">
      <w:pPr>
        <w:pStyle w:val="Tekstpodstawowy7"/>
        <w:shd w:val="clear" w:color="auto" w:fill="auto"/>
        <w:ind w:left="360" w:firstLine="0"/>
        <w:rPr>
          <w:sz w:val="22"/>
          <w:szCs w:val="22"/>
        </w:rPr>
      </w:pPr>
    </w:p>
    <w:p w14:paraId="710CEEFC" w14:textId="77777777" w:rsidR="007C6657" w:rsidRDefault="007C6657" w:rsidP="0029088B">
      <w:pPr>
        <w:pStyle w:val="Tekstpodstawowy7"/>
        <w:pBdr>
          <w:top w:val="single" w:sz="4" w:space="1" w:color="auto"/>
          <w:left w:val="single" w:sz="4" w:space="4" w:color="auto"/>
          <w:bottom w:val="single" w:sz="4" w:space="1" w:color="auto"/>
          <w:right w:val="single" w:sz="4" w:space="4" w:color="auto"/>
        </w:pBdr>
        <w:shd w:val="clear" w:color="auto" w:fill="auto"/>
        <w:ind w:left="709" w:hanging="709"/>
        <w:rPr>
          <w:sz w:val="22"/>
          <w:szCs w:val="22"/>
        </w:rPr>
      </w:pPr>
      <w:r>
        <w:rPr>
          <w:sz w:val="22"/>
          <w:szCs w:val="22"/>
        </w:rPr>
        <w:t>……………………………</w:t>
      </w:r>
    </w:p>
    <w:p w14:paraId="1839407F" w14:textId="77777777" w:rsidR="00F81B9B" w:rsidRPr="00642876" w:rsidRDefault="003B65F3" w:rsidP="0029088B">
      <w:pPr>
        <w:pStyle w:val="Tekstpodstawowy7"/>
        <w:pBdr>
          <w:top w:val="single" w:sz="4" w:space="1" w:color="auto"/>
          <w:left w:val="single" w:sz="4" w:space="4" w:color="auto"/>
          <w:bottom w:val="single" w:sz="4" w:space="1" w:color="auto"/>
          <w:right w:val="single" w:sz="4" w:space="4" w:color="auto"/>
        </w:pBdr>
        <w:shd w:val="clear" w:color="auto" w:fill="auto"/>
        <w:ind w:left="709" w:hanging="709"/>
        <w:rPr>
          <w:sz w:val="22"/>
          <w:szCs w:val="22"/>
        </w:rPr>
      </w:pPr>
      <w:r>
        <w:rPr>
          <w:i/>
          <w:sz w:val="20"/>
          <w:szCs w:val="22"/>
        </w:rPr>
        <w:t>Nazwa firmy W</w:t>
      </w:r>
      <w:r w:rsidR="00F81B9B" w:rsidRPr="007C6657">
        <w:rPr>
          <w:i/>
          <w:sz w:val="20"/>
          <w:szCs w:val="22"/>
        </w:rPr>
        <w:t>ykonawcy</w:t>
      </w:r>
      <w:r w:rsidR="00F81B9B" w:rsidRPr="00642876">
        <w:rPr>
          <w:sz w:val="22"/>
          <w:szCs w:val="22"/>
        </w:rPr>
        <w:tab/>
      </w:r>
      <w:r w:rsidR="00F81B9B" w:rsidRPr="00642876">
        <w:rPr>
          <w:sz w:val="22"/>
          <w:szCs w:val="22"/>
        </w:rPr>
        <w:tab/>
      </w:r>
      <w:r w:rsidR="00F81B9B" w:rsidRPr="00642876">
        <w:rPr>
          <w:sz w:val="22"/>
          <w:szCs w:val="22"/>
        </w:rPr>
        <w:tab/>
      </w:r>
      <w:r w:rsidR="00F81B9B" w:rsidRPr="00642876">
        <w:rPr>
          <w:sz w:val="22"/>
          <w:szCs w:val="22"/>
        </w:rPr>
        <w:tab/>
      </w:r>
      <w:r w:rsidR="00F81B9B" w:rsidRPr="00642876">
        <w:rPr>
          <w:sz w:val="22"/>
          <w:szCs w:val="22"/>
        </w:rPr>
        <w:tab/>
      </w:r>
      <w:r w:rsidR="0029088B">
        <w:rPr>
          <w:sz w:val="22"/>
          <w:szCs w:val="22"/>
        </w:rPr>
        <w:tab/>
      </w:r>
      <w:r w:rsidR="00F81B9B" w:rsidRPr="00642876">
        <w:rPr>
          <w:sz w:val="22"/>
          <w:szCs w:val="22"/>
        </w:rPr>
        <w:t>MZK w Białej Podlaskiej Sp. z o.o.</w:t>
      </w:r>
    </w:p>
    <w:p w14:paraId="676C00DB" w14:textId="77777777" w:rsidR="007C6657" w:rsidRDefault="007C6657" w:rsidP="0029088B">
      <w:pPr>
        <w:pStyle w:val="Tekstpodstawowy7"/>
        <w:pBdr>
          <w:top w:val="single" w:sz="4" w:space="1" w:color="auto"/>
          <w:left w:val="single" w:sz="4" w:space="4" w:color="auto"/>
          <w:bottom w:val="single" w:sz="4" w:space="1" w:color="auto"/>
          <w:right w:val="single" w:sz="4" w:space="4" w:color="auto"/>
        </w:pBdr>
        <w:shd w:val="clear" w:color="auto" w:fill="auto"/>
        <w:ind w:left="709" w:hanging="709"/>
        <w:rPr>
          <w:sz w:val="22"/>
          <w:szCs w:val="22"/>
        </w:rPr>
      </w:pPr>
      <w:r>
        <w:rPr>
          <w:sz w:val="22"/>
          <w:szCs w:val="22"/>
        </w:rPr>
        <w:t>……………………………</w:t>
      </w:r>
      <w:r w:rsidR="0029088B">
        <w:rPr>
          <w:sz w:val="22"/>
          <w:szCs w:val="22"/>
        </w:rPr>
        <w:tab/>
      </w:r>
      <w:r w:rsidR="0029088B">
        <w:rPr>
          <w:sz w:val="22"/>
          <w:szCs w:val="22"/>
        </w:rPr>
        <w:tab/>
      </w:r>
      <w:r w:rsidR="0029088B">
        <w:rPr>
          <w:sz w:val="22"/>
          <w:szCs w:val="22"/>
        </w:rPr>
        <w:tab/>
      </w:r>
      <w:r w:rsidR="0029088B">
        <w:rPr>
          <w:sz w:val="22"/>
          <w:szCs w:val="22"/>
        </w:rPr>
        <w:tab/>
      </w:r>
      <w:r w:rsidR="0029088B">
        <w:rPr>
          <w:sz w:val="22"/>
          <w:szCs w:val="22"/>
        </w:rPr>
        <w:tab/>
        <w:t>ul. Brzegowa 2</w:t>
      </w:r>
    </w:p>
    <w:p w14:paraId="3569BEA8" w14:textId="77777777" w:rsidR="00F81B9B" w:rsidRPr="00642876" w:rsidRDefault="00D96424" w:rsidP="0029088B">
      <w:pPr>
        <w:pStyle w:val="Tekstpodstawowy7"/>
        <w:pBdr>
          <w:top w:val="single" w:sz="4" w:space="1" w:color="auto"/>
          <w:left w:val="single" w:sz="4" w:space="4" w:color="auto"/>
          <w:bottom w:val="single" w:sz="4" w:space="1" w:color="auto"/>
          <w:right w:val="single" w:sz="4" w:space="4" w:color="auto"/>
        </w:pBdr>
        <w:shd w:val="clear" w:color="auto" w:fill="auto"/>
        <w:ind w:left="709" w:hanging="709"/>
        <w:rPr>
          <w:sz w:val="22"/>
          <w:szCs w:val="22"/>
        </w:rPr>
      </w:pPr>
      <w:r w:rsidRPr="0029088B">
        <w:rPr>
          <w:i/>
          <w:sz w:val="20"/>
          <w:szCs w:val="22"/>
        </w:rPr>
        <w:t>Adres wykonawcy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81B9B" w:rsidRPr="00642876">
        <w:rPr>
          <w:sz w:val="22"/>
          <w:szCs w:val="22"/>
        </w:rPr>
        <w:t>2</w:t>
      </w:r>
      <w:r w:rsidR="0029088B">
        <w:rPr>
          <w:sz w:val="22"/>
          <w:szCs w:val="22"/>
        </w:rPr>
        <w:t>1-500 Biała Podlaska</w:t>
      </w:r>
    </w:p>
    <w:p w14:paraId="34C3F87E" w14:textId="77777777" w:rsidR="00F81B9B" w:rsidRDefault="0029088B" w:rsidP="0029088B">
      <w:pPr>
        <w:pStyle w:val="Tekstpodstawowy7"/>
        <w:pBdr>
          <w:top w:val="single" w:sz="4" w:space="1" w:color="auto"/>
          <w:left w:val="single" w:sz="4" w:space="4" w:color="auto"/>
          <w:bottom w:val="single" w:sz="4" w:space="1" w:color="auto"/>
          <w:right w:val="single" w:sz="4" w:space="4" w:color="auto"/>
        </w:pBdr>
        <w:shd w:val="clear" w:color="auto" w:fill="auto"/>
        <w:ind w:left="709" w:hanging="70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20BBDC" w14:textId="77777777" w:rsidR="007427F6" w:rsidRPr="00642876" w:rsidRDefault="007427F6" w:rsidP="0029088B">
      <w:pPr>
        <w:pStyle w:val="Tekstpodstawowy7"/>
        <w:pBdr>
          <w:top w:val="single" w:sz="4" w:space="1" w:color="auto"/>
          <w:left w:val="single" w:sz="4" w:space="4" w:color="auto"/>
          <w:bottom w:val="single" w:sz="4" w:space="1" w:color="auto"/>
          <w:right w:val="single" w:sz="4" w:space="4" w:color="auto"/>
        </w:pBdr>
        <w:shd w:val="clear" w:color="auto" w:fill="auto"/>
        <w:ind w:left="709" w:hanging="709"/>
        <w:rPr>
          <w:sz w:val="22"/>
          <w:szCs w:val="22"/>
        </w:rPr>
      </w:pPr>
    </w:p>
    <w:p w14:paraId="4BD3C8B4" w14:textId="77777777" w:rsidR="00F81B9B" w:rsidRPr="00642876" w:rsidRDefault="00065E6E" w:rsidP="0029088B">
      <w:pPr>
        <w:pStyle w:val="Tekstpodstawowy7"/>
        <w:pBdr>
          <w:top w:val="single" w:sz="4" w:space="1" w:color="auto"/>
          <w:left w:val="single" w:sz="4" w:space="4" w:color="auto"/>
          <w:bottom w:val="single" w:sz="4" w:space="1" w:color="auto"/>
          <w:right w:val="single" w:sz="4" w:space="4" w:color="auto"/>
        </w:pBdr>
        <w:shd w:val="clear" w:color="auto" w:fill="auto"/>
        <w:ind w:firstLine="0"/>
        <w:rPr>
          <w:sz w:val="22"/>
          <w:szCs w:val="22"/>
        </w:rPr>
      </w:pPr>
      <w:r w:rsidRPr="00642876">
        <w:rPr>
          <w:sz w:val="22"/>
          <w:szCs w:val="22"/>
        </w:rPr>
        <w:t>Oferta</w:t>
      </w:r>
      <w:r w:rsidR="007427F6">
        <w:rPr>
          <w:sz w:val="22"/>
          <w:szCs w:val="22"/>
        </w:rPr>
        <w:t>:</w:t>
      </w:r>
      <w:r w:rsidRPr="00642876">
        <w:rPr>
          <w:sz w:val="22"/>
          <w:szCs w:val="22"/>
        </w:rPr>
        <w:t xml:space="preserve"> zapytanie ofertowe sektorowe</w:t>
      </w:r>
    </w:p>
    <w:p w14:paraId="16C77CCE" w14:textId="77777777" w:rsidR="00F81B9B" w:rsidRPr="00642876" w:rsidRDefault="00F81B9B" w:rsidP="002908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rPr>
      </w:pPr>
      <w:r w:rsidRPr="00642876">
        <w:rPr>
          <w:rFonts w:ascii="Times New Roman" w:hAnsi="Times New Roman" w:cs="Times New Roman"/>
          <w:sz w:val="22"/>
          <w:szCs w:val="28"/>
        </w:rPr>
        <w:t>Dostawa 2 sztuk autobusów miejskich, niskopodłogowych spełniających normę czystości spalin EURO VI, dla Miejskiego Zakładu Komunikacyjnego w Białej Podlaskiej Sp. z o.o.</w:t>
      </w:r>
    </w:p>
    <w:p w14:paraId="7E0BB563" w14:textId="77777777" w:rsidR="00F81B9B" w:rsidRPr="00603EC0" w:rsidRDefault="00F81B9B" w:rsidP="0029088B">
      <w:pPr>
        <w:pStyle w:val="Tekstpodstawowy7"/>
        <w:pBdr>
          <w:top w:val="single" w:sz="4" w:space="1" w:color="auto"/>
          <w:left w:val="single" w:sz="4" w:space="4" w:color="auto"/>
          <w:bottom w:val="single" w:sz="4" w:space="1" w:color="auto"/>
          <w:right w:val="single" w:sz="4" w:space="4" w:color="auto"/>
        </w:pBdr>
        <w:shd w:val="clear" w:color="auto" w:fill="auto"/>
        <w:ind w:firstLine="0"/>
        <w:rPr>
          <w:sz w:val="22"/>
          <w:szCs w:val="22"/>
        </w:rPr>
      </w:pPr>
      <w:r w:rsidRPr="00603EC0">
        <w:rPr>
          <w:sz w:val="22"/>
          <w:szCs w:val="22"/>
        </w:rPr>
        <w:t>Nie</w:t>
      </w:r>
      <w:r w:rsidR="00065E6E">
        <w:rPr>
          <w:sz w:val="22"/>
          <w:szCs w:val="22"/>
        </w:rPr>
        <w:t xml:space="preserve"> otwierać przed dniem </w:t>
      </w:r>
      <w:r w:rsidR="00D83E0A">
        <w:rPr>
          <w:color w:val="C00000"/>
          <w:sz w:val="22"/>
          <w:szCs w:val="22"/>
        </w:rPr>
        <w:t>10.12</w:t>
      </w:r>
      <w:r w:rsidR="00065E6E" w:rsidRPr="00065E6E">
        <w:rPr>
          <w:color w:val="C00000"/>
          <w:sz w:val="22"/>
          <w:szCs w:val="22"/>
        </w:rPr>
        <w:t>.2020</w:t>
      </w:r>
      <w:r w:rsidRPr="00065E6E">
        <w:rPr>
          <w:color w:val="C00000"/>
          <w:sz w:val="22"/>
          <w:szCs w:val="22"/>
        </w:rPr>
        <w:t xml:space="preserve"> r. do godz. 12:00.</w:t>
      </w:r>
    </w:p>
    <w:p w14:paraId="223A8CE7" w14:textId="77777777" w:rsidR="00F81B9B" w:rsidRPr="00603EC0" w:rsidRDefault="00F81B9B" w:rsidP="00D96424">
      <w:pPr>
        <w:pStyle w:val="Tekstpodstawowy7"/>
        <w:shd w:val="clear" w:color="auto" w:fill="auto"/>
        <w:ind w:left="284" w:hanging="284"/>
        <w:rPr>
          <w:sz w:val="22"/>
          <w:szCs w:val="22"/>
        </w:rPr>
      </w:pPr>
    </w:p>
    <w:p w14:paraId="3B3C5029" w14:textId="77777777" w:rsidR="00F81B9B" w:rsidRPr="00603EC0" w:rsidRDefault="00F81B9B" w:rsidP="00E03AA0">
      <w:pPr>
        <w:pStyle w:val="Tekstpodstawowy7"/>
        <w:numPr>
          <w:ilvl w:val="1"/>
          <w:numId w:val="2"/>
        </w:numPr>
        <w:shd w:val="clear" w:color="auto" w:fill="auto"/>
        <w:spacing w:line="230" w:lineRule="exact"/>
        <w:ind w:left="709" w:hanging="709"/>
        <w:rPr>
          <w:sz w:val="22"/>
          <w:szCs w:val="22"/>
        </w:rPr>
      </w:pPr>
      <w:r w:rsidRPr="00603EC0">
        <w:rPr>
          <w:sz w:val="22"/>
          <w:szCs w:val="22"/>
        </w:rPr>
        <w:t>Dopuszcza się składanie ofert drogą pocztową lub za pośrednictwem firmy kurierskiej, jednak bezwarunkowo decyduje data i godzina dostarczenia (wpisane na potwierdzeniu odbioru) przesyłki (oferty) do siedziby Zamawiającego.</w:t>
      </w:r>
    </w:p>
    <w:p w14:paraId="13DC115C" w14:textId="77777777"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W przypadku braku danych opisujących kopertę z ofer</w:t>
      </w:r>
      <w:r w:rsidR="00A52B84">
        <w:rPr>
          <w:sz w:val="22"/>
          <w:szCs w:val="22"/>
        </w:rPr>
        <w:t xml:space="preserve">tą według podanego wyżej wzoru, </w:t>
      </w:r>
      <w:r w:rsidRPr="00603EC0">
        <w:rPr>
          <w:sz w:val="22"/>
          <w:szCs w:val="22"/>
        </w:rPr>
        <w:t>Zamawiający nie ponosi odpowiedzialności za zdarzenia mogące wyniknąć z powodu tego braku, np. przypadkowe otwarcie oferty przed wyznaczonym terminem otwarcia, a w przypadku składania oferty pocztą lub pocztą kurierską - jej nieotwarcie w trakcie sesji otwarcia ofert.</w:t>
      </w:r>
    </w:p>
    <w:p w14:paraId="7C92AF70" w14:textId="77777777"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Oferta Wykonawców wspólnie ubiegających się o udzielenie zamówienia:</w:t>
      </w:r>
    </w:p>
    <w:p w14:paraId="226164A9" w14:textId="5DACDE86"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Wykonawcy występujący wspólnie winni ustanowić pełn</w:t>
      </w:r>
      <w:r w:rsidR="007166FE">
        <w:rPr>
          <w:sz w:val="22"/>
          <w:szCs w:val="22"/>
        </w:rPr>
        <w:t>o</w:t>
      </w:r>
      <w:r w:rsidR="00EF3641">
        <w:rPr>
          <w:sz w:val="22"/>
          <w:szCs w:val="22"/>
        </w:rPr>
        <w:t xml:space="preserve">mocnika do reprezentowania ich </w:t>
      </w:r>
      <w:r w:rsidR="007166FE">
        <w:rPr>
          <w:sz w:val="22"/>
          <w:szCs w:val="22"/>
        </w:rPr>
        <w:t xml:space="preserve">w </w:t>
      </w:r>
      <w:r w:rsidRPr="00603EC0">
        <w:rPr>
          <w:sz w:val="22"/>
          <w:szCs w:val="22"/>
        </w:rPr>
        <w:t xml:space="preserve">postępowaniu albo reprezentowania w postępowaniu i zawarcia umowy w sprawie udzielenia zamówienia. W takim przypadku Zamawiający wymaga dołączenia do oferty </w:t>
      </w:r>
      <w:r w:rsidRPr="00603EC0">
        <w:t xml:space="preserve">pełnomocnictwa </w:t>
      </w:r>
      <w:r w:rsidR="007166FE">
        <w:br/>
      </w:r>
      <w:r w:rsidRPr="00603EC0">
        <w:t>(w formie oryginału lub notarialnie poświadczonej kopii),</w:t>
      </w:r>
      <w:r w:rsidRPr="00603EC0">
        <w:rPr>
          <w:sz w:val="22"/>
          <w:szCs w:val="22"/>
        </w:rPr>
        <w:t xml:space="preserve"> które winno być podpisane przez prawnie upoważnionych przedstawicieli podmiotów udzielających pełnomocnictwa. W przypadku udzielenia pełnomocnictwa wymagana jest forma i rodzaj pełnomocnictwa do poszczególnych czynności.</w:t>
      </w:r>
    </w:p>
    <w:p w14:paraId="0D5F5C5F" w14:textId="77777777"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Wszelka korespondencja oraz rozliczenia dokonywane będą wyłącznie z podmiotem występującym jako pełnomocnik pozostałych.</w:t>
      </w:r>
    </w:p>
    <w:p w14:paraId="1E676C19" w14:textId="4BE1AE12"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 xml:space="preserve">Oferta wspólna winna być podpisana przez ustanowionego Pełnomocnika, określonego </w:t>
      </w:r>
      <w:bookmarkStart w:id="16" w:name="_GoBack"/>
      <w:bookmarkEnd w:id="16"/>
      <w:r w:rsidRPr="00603EC0">
        <w:rPr>
          <w:sz w:val="22"/>
          <w:szCs w:val="22"/>
        </w:rPr>
        <w:t>w pełnomocnictwie, o którym mowa w punkcie powyżej.</w:t>
      </w:r>
    </w:p>
    <w:p w14:paraId="00AACEC8" w14:textId="77777777" w:rsidR="00F81B9B" w:rsidRPr="00065E6E" w:rsidRDefault="00F81B9B" w:rsidP="00E03AA0">
      <w:pPr>
        <w:pStyle w:val="Tekstpodstawowy7"/>
        <w:numPr>
          <w:ilvl w:val="2"/>
          <w:numId w:val="2"/>
        </w:numPr>
        <w:shd w:val="clear" w:color="auto" w:fill="auto"/>
        <w:ind w:left="709" w:hanging="709"/>
        <w:rPr>
          <w:sz w:val="22"/>
          <w:szCs w:val="22"/>
        </w:rPr>
      </w:pPr>
      <w:r w:rsidRPr="00603EC0">
        <w:rPr>
          <w:sz w:val="22"/>
          <w:szCs w:val="22"/>
        </w:rPr>
        <w:t xml:space="preserve">Wypełniając formularz ofertowy w miejscu </w:t>
      </w:r>
      <w:r w:rsidR="003B65F3">
        <w:rPr>
          <w:sz w:val="22"/>
          <w:szCs w:val="22"/>
        </w:rPr>
        <w:t>„Nazwa firmy</w:t>
      </w:r>
      <w:r w:rsidRPr="00603EC0">
        <w:rPr>
          <w:sz w:val="22"/>
          <w:szCs w:val="22"/>
        </w:rPr>
        <w:t xml:space="preserve"> Wykonawcy” należy wpisać dane wszystkich Wykonawców wspólnie ubiegających się o zamówienie.</w:t>
      </w:r>
    </w:p>
    <w:p w14:paraId="33CB7E03" w14:textId="77777777"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Każdy Wykonawca występujący wspólnie poświadcza za zgodność z oryginałem kopie dołączonych do oferty dokumentów, dotyczących tego Wykonawcy.</w:t>
      </w:r>
    </w:p>
    <w:p w14:paraId="20AE0B24" w14:textId="77777777"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Wykonawcy wspólnie ubiegający się o udzielenie zamówienia ponoszą solidarną odpowiedzialność za wykonanie umowy.</w:t>
      </w:r>
    </w:p>
    <w:p w14:paraId="4FEE1F15" w14:textId="77777777" w:rsidR="00F81B9B" w:rsidRPr="00603EC0" w:rsidRDefault="00F81B9B" w:rsidP="00E03AA0">
      <w:pPr>
        <w:pStyle w:val="Akapitzlist"/>
        <w:numPr>
          <w:ilvl w:val="1"/>
          <w:numId w:val="2"/>
        </w:numPr>
        <w:ind w:left="709" w:hanging="709"/>
        <w:jc w:val="both"/>
        <w:rPr>
          <w:sz w:val="22"/>
        </w:rPr>
      </w:pPr>
      <w:bookmarkStart w:id="17" w:name="bookmark17"/>
      <w:r w:rsidRPr="00603EC0">
        <w:rPr>
          <w:sz w:val="22"/>
        </w:rPr>
        <w:t>Zmiana lub wycofanie oferty:</w:t>
      </w:r>
      <w:bookmarkEnd w:id="17"/>
    </w:p>
    <w:p w14:paraId="7D2B5742" w14:textId="77777777" w:rsidR="00F81B9B" w:rsidRPr="00603EC0" w:rsidRDefault="00F81B9B" w:rsidP="00E03AA0">
      <w:pPr>
        <w:pStyle w:val="Tekstpodstawowy7"/>
        <w:numPr>
          <w:ilvl w:val="2"/>
          <w:numId w:val="2"/>
        </w:numPr>
        <w:shd w:val="clear" w:color="auto" w:fill="auto"/>
        <w:ind w:left="709" w:hanging="709"/>
        <w:rPr>
          <w:sz w:val="22"/>
          <w:szCs w:val="22"/>
        </w:rPr>
      </w:pPr>
      <w:r w:rsidRPr="00603EC0">
        <w:rPr>
          <w:sz w:val="22"/>
          <w:szCs w:val="22"/>
        </w:rPr>
        <w:t xml:space="preserve">Wykonawca przed upływem terminu do składania ofert może zmienić lub wycofać ofertę. Wykonawca musi wówczas pisemnie powiadomić o dokonaniu zmian lub wycofaniu oferty. Zawiadomienie o wprowadzeniu zmian lub wycofaniu oferty musi być złożone w miejscu i według zasad obowiązujących przy składaniu oferty, dodatkowo kopertę należy opatrzyć dopiskiem „ZMIANA” lub „WYCOFANIE”. W przypadku złożenia kilku „ZMIAN”, kopertę każdej „ZMIANY” należy dodatkowo opatrzyć napisem </w:t>
      </w:r>
      <w:r w:rsidR="00F07EE5">
        <w:rPr>
          <w:sz w:val="22"/>
          <w:szCs w:val="22"/>
        </w:rPr>
        <w:t>„ZMIANA NR</w:t>
      </w:r>
      <w:r w:rsidRPr="00603EC0">
        <w:rPr>
          <w:sz w:val="22"/>
          <w:szCs w:val="22"/>
        </w:rPr>
        <w:t>”.</w:t>
      </w:r>
    </w:p>
    <w:p w14:paraId="02BF736B" w14:textId="77777777" w:rsidR="00F81B9B" w:rsidRDefault="00F81B9B" w:rsidP="00E03AA0">
      <w:pPr>
        <w:pStyle w:val="Tekstpodstawowy7"/>
        <w:numPr>
          <w:ilvl w:val="2"/>
          <w:numId w:val="2"/>
        </w:numPr>
        <w:shd w:val="clear" w:color="auto" w:fill="auto"/>
        <w:ind w:left="709" w:hanging="709"/>
        <w:rPr>
          <w:sz w:val="22"/>
          <w:szCs w:val="22"/>
        </w:rPr>
      </w:pPr>
      <w:r w:rsidRPr="00603EC0">
        <w:rPr>
          <w:sz w:val="22"/>
          <w:szCs w:val="22"/>
        </w:rPr>
        <w:t>Wykonawca może wycofać złożoną ofertę wyłącznie w formie pisma wycofującego ofertę złożonego przed upływem terminu składania ofert.</w:t>
      </w:r>
    </w:p>
    <w:p w14:paraId="05BB8DD7" w14:textId="77777777" w:rsidR="00264D4A" w:rsidRDefault="00264D4A" w:rsidP="008A3277">
      <w:pPr>
        <w:pStyle w:val="Nagwek1"/>
      </w:pPr>
      <w:bookmarkStart w:id="18" w:name="_Toc485371960"/>
      <w:r w:rsidRPr="00AE777E">
        <w:lastRenderedPageBreak/>
        <w:t>Miejsce i termin składania i otwarcia ofert</w:t>
      </w:r>
      <w:bookmarkEnd w:id="18"/>
    </w:p>
    <w:p w14:paraId="073D2CE8" w14:textId="77777777" w:rsidR="00AE777E" w:rsidRPr="00AE777E" w:rsidRDefault="00AE777E" w:rsidP="00D96424"/>
    <w:p w14:paraId="50F06270"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30FD4D0A"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0081503A"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7BEF8181"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2E483A29"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23EC057F"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309BA15E"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5D8A70E2" w14:textId="77777777" w:rsidR="00AD69DB" w:rsidRPr="00AD69DB" w:rsidRDefault="00AD69DB" w:rsidP="00E03AA0">
      <w:pPr>
        <w:pStyle w:val="Akapitzlist"/>
        <w:numPr>
          <w:ilvl w:val="0"/>
          <w:numId w:val="28"/>
        </w:numPr>
        <w:spacing w:line="274" w:lineRule="exact"/>
        <w:contextualSpacing w:val="0"/>
        <w:jc w:val="both"/>
        <w:rPr>
          <w:vanish/>
          <w:sz w:val="22"/>
          <w:szCs w:val="22"/>
          <w:lang w:eastAsia="en-US"/>
        </w:rPr>
      </w:pPr>
    </w:p>
    <w:p w14:paraId="231970DC" w14:textId="77777777" w:rsidR="00264D4A" w:rsidRPr="00603EC0" w:rsidRDefault="00264D4A" w:rsidP="00E03AA0">
      <w:pPr>
        <w:pStyle w:val="Tekstpodstawowy7"/>
        <w:numPr>
          <w:ilvl w:val="1"/>
          <w:numId w:val="28"/>
        </w:numPr>
        <w:shd w:val="clear" w:color="auto" w:fill="auto"/>
        <w:ind w:left="709" w:hanging="709"/>
        <w:rPr>
          <w:sz w:val="22"/>
          <w:szCs w:val="22"/>
        </w:rPr>
      </w:pPr>
      <w:r w:rsidRPr="00603EC0">
        <w:rPr>
          <w:sz w:val="22"/>
          <w:szCs w:val="22"/>
        </w:rPr>
        <w:t>Miejsce i termin składania ofert:</w:t>
      </w:r>
    </w:p>
    <w:p w14:paraId="220B6AD6" w14:textId="77777777" w:rsidR="00264D4A" w:rsidRPr="00603EC0" w:rsidRDefault="00264D4A" w:rsidP="00E03AA0">
      <w:pPr>
        <w:pStyle w:val="Tekstpodstawowy7"/>
        <w:numPr>
          <w:ilvl w:val="2"/>
          <w:numId w:val="28"/>
        </w:numPr>
        <w:shd w:val="clear" w:color="auto" w:fill="auto"/>
        <w:ind w:left="709" w:hanging="709"/>
        <w:rPr>
          <w:sz w:val="22"/>
          <w:szCs w:val="22"/>
        </w:rPr>
      </w:pPr>
      <w:r w:rsidRPr="00603EC0">
        <w:rPr>
          <w:sz w:val="22"/>
          <w:szCs w:val="22"/>
        </w:rPr>
        <w:t>Ofertę należy złożyć osobiście</w:t>
      </w:r>
      <w:r w:rsidR="00042058">
        <w:rPr>
          <w:sz w:val="22"/>
          <w:szCs w:val="22"/>
        </w:rPr>
        <w:t>,</w:t>
      </w:r>
      <w:r w:rsidR="00584978">
        <w:rPr>
          <w:sz w:val="22"/>
          <w:szCs w:val="22"/>
        </w:rPr>
        <w:t xml:space="preserve"> kurierem </w:t>
      </w:r>
      <w:r w:rsidRPr="00603EC0">
        <w:rPr>
          <w:sz w:val="22"/>
          <w:szCs w:val="22"/>
        </w:rPr>
        <w:t>w siedzibie Zamawiającego – Miejski Zakład Komunikacyjny w Białej Podlaskiej Sp. z o. o., ul. Brzegowa 2, 21-500 Biała Podlaska, Sekretariat, pok. nr 4,</w:t>
      </w:r>
      <w:r w:rsidR="00584978">
        <w:rPr>
          <w:sz w:val="22"/>
          <w:szCs w:val="22"/>
        </w:rPr>
        <w:t xml:space="preserve"> </w:t>
      </w:r>
      <w:r w:rsidR="00584978" w:rsidRPr="00603EC0">
        <w:rPr>
          <w:sz w:val="22"/>
          <w:szCs w:val="22"/>
        </w:rPr>
        <w:t>lub drogą pocztową</w:t>
      </w:r>
      <w:r w:rsidR="00584978">
        <w:rPr>
          <w:sz w:val="22"/>
          <w:szCs w:val="22"/>
        </w:rPr>
        <w:t xml:space="preserve"> na adres Zamawiającego,</w:t>
      </w:r>
      <w:r w:rsidRPr="00603EC0">
        <w:rPr>
          <w:sz w:val="22"/>
          <w:szCs w:val="22"/>
        </w:rPr>
        <w:t xml:space="preserve"> w terminie: do dnia </w:t>
      </w:r>
      <w:r w:rsidR="00D83E0A">
        <w:rPr>
          <w:sz w:val="22"/>
          <w:szCs w:val="22"/>
        </w:rPr>
        <w:t>10</w:t>
      </w:r>
      <w:r w:rsidRPr="00603EC0">
        <w:rPr>
          <w:sz w:val="22"/>
          <w:szCs w:val="22"/>
        </w:rPr>
        <w:t xml:space="preserve"> </w:t>
      </w:r>
      <w:r w:rsidR="00D83E0A">
        <w:rPr>
          <w:color w:val="C00000"/>
          <w:sz w:val="22"/>
          <w:szCs w:val="22"/>
        </w:rPr>
        <w:t>grudnia</w:t>
      </w:r>
      <w:r w:rsidRPr="00042058">
        <w:rPr>
          <w:color w:val="C00000"/>
          <w:sz w:val="22"/>
          <w:szCs w:val="22"/>
        </w:rPr>
        <w:t xml:space="preserve"> 2020 r., do godz. 11:45.</w:t>
      </w:r>
    </w:p>
    <w:p w14:paraId="2B0E4F16" w14:textId="77777777" w:rsidR="00264D4A" w:rsidRPr="00603EC0" w:rsidRDefault="00264D4A" w:rsidP="00E03AA0">
      <w:pPr>
        <w:pStyle w:val="Tekstpodstawowy7"/>
        <w:numPr>
          <w:ilvl w:val="2"/>
          <w:numId w:val="28"/>
        </w:numPr>
        <w:shd w:val="clear" w:color="auto" w:fill="auto"/>
        <w:ind w:left="709" w:hanging="709"/>
        <w:rPr>
          <w:sz w:val="22"/>
          <w:szCs w:val="22"/>
        </w:rPr>
      </w:pPr>
      <w:r w:rsidRPr="00603EC0">
        <w:rPr>
          <w:sz w:val="22"/>
          <w:szCs w:val="22"/>
        </w:rPr>
        <w:t>Wszystkie oferty otrzymane przez Zamawiającego po upływie powyżej podanego terminu zostaną zwrócone Wykonawcom bez otwierania.</w:t>
      </w:r>
    </w:p>
    <w:p w14:paraId="5EFCD36F" w14:textId="77777777" w:rsidR="00264D4A" w:rsidRPr="00603EC0" w:rsidRDefault="00264D4A" w:rsidP="00E03AA0">
      <w:pPr>
        <w:pStyle w:val="Tekstpodstawowy7"/>
        <w:numPr>
          <w:ilvl w:val="2"/>
          <w:numId w:val="28"/>
        </w:numPr>
        <w:shd w:val="clear" w:color="auto" w:fill="auto"/>
        <w:ind w:left="709" w:hanging="709"/>
        <w:rPr>
          <w:sz w:val="22"/>
          <w:szCs w:val="22"/>
        </w:rPr>
      </w:pPr>
      <w:r w:rsidRPr="00603EC0">
        <w:rPr>
          <w:sz w:val="22"/>
          <w:szCs w:val="22"/>
        </w:rPr>
        <w:t>Za moment złożenia oferty przyjmuje się termin skutecznego dostarczenia oferty Zamawiającemu.</w:t>
      </w:r>
    </w:p>
    <w:p w14:paraId="24483E5D" w14:textId="77777777" w:rsidR="00264D4A" w:rsidRPr="00603EC0" w:rsidRDefault="00264D4A" w:rsidP="00E03AA0">
      <w:pPr>
        <w:pStyle w:val="Tekstpodstawowy7"/>
        <w:numPr>
          <w:ilvl w:val="1"/>
          <w:numId w:val="28"/>
        </w:numPr>
        <w:shd w:val="clear" w:color="auto" w:fill="auto"/>
        <w:spacing w:line="230" w:lineRule="exact"/>
        <w:ind w:left="709" w:hanging="709"/>
        <w:rPr>
          <w:sz w:val="22"/>
          <w:szCs w:val="22"/>
        </w:rPr>
      </w:pPr>
      <w:r w:rsidRPr="00603EC0">
        <w:rPr>
          <w:sz w:val="22"/>
          <w:szCs w:val="22"/>
        </w:rPr>
        <w:t>Miejsce i termin otwarcia ofert:</w:t>
      </w:r>
    </w:p>
    <w:p w14:paraId="028D44FD" w14:textId="77777777" w:rsidR="00264D4A" w:rsidRPr="00603EC0" w:rsidRDefault="00264D4A" w:rsidP="00E03AA0">
      <w:pPr>
        <w:pStyle w:val="Tekstpodstawowy7"/>
        <w:numPr>
          <w:ilvl w:val="2"/>
          <w:numId w:val="28"/>
        </w:numPr>
        <w:shd w:val="clear" w:color="auto" w:fill="auto"/>
        <w:ind w:left="709" w:hanging="709"/>
        <w:rPr>
          <w:sz w:val="22"/>
          <w:szCs w:val="22"/>
        </w:rPr>
      </w:pPr>
      <w:r w:rsidRPr="00603EC0">
        <w:rPr>
          <w:sz w:val="22"/>
          <w:szCs w:val="22"/>
        </w:rPr>
        <w:t xml:space="preserve">Otwarcie ofert nastąpi w siedzibie Zamawiającego, ul. Brzegowa 2, 21-500 Biała </w:t>
      </w:r>
      <w:r w:rsidR="00042058">
        <w:rPr>
          <w:sz w:val="22"/>
          <w:szCs w:val="22"/>
        </w:rPr>
        <w:t>Podlaska, sekretariat, pok. nr 4</w:t>
      </w:r>
      <w:r w:rsidRPr="00603EC0">
        <w:rPr>
          <w:sz w:val="22"/>
          <w:szCs w:val="22"/>
        </w:rPr>
        <w:t xml:space="preserve">, w </w:t>
      </w:r>
      <w:r w:rsidRPr="00042058">
        <w:rPr>
          <w:color w:val="C00000"/>
          <w:sz w:val="22"/>
          <w:szCs w:val="22"/>
        </w:rPr>
        <w:t>dniu</w:t>
      </w:r>
      <w:r w:rsidR="005D0DCB">
        <w:rPr>
          <w:color w:val="C00000"/>
          <w:sz w:val="22"/>
          <w:szCs w:val="22"/>
          <w:lang w:bidi="pl-PL"/>
        </w:rPr>
        <w:t xml:space="preserve"> 10 grudnia</w:t>
      </w:r>
      <w:r w:rsidRPr="00042058">
        <w:rPr>
          <w:color w:val="C00000"/>
          <w:sz w:val="22"/>
          <w:szCs w:val="22"/>
          <w:lang w:bidi="pl-PL"/>
        </w:rPr>
        <w:t xml:space="preserve"> 2020 </w:t>
      </w:r>
      <w:r w:rsidRPr="00042058">
        <w:rPr>
          <w:color w:val="C00000"/>
          <w:sz w:val="22"/>
          <w:szCs w:val="22"/>
        </w:rPr>
        <w:t xml:space="preserve">  r. o godz. 12:00.</w:t>
      </w:r>
    </w:p>
    <w:p w14:paraId="009C512A" w14:textId="77777777" w:rsidR="00264D4A" w:rsidRPr="00603EC0" w:rsidRDefault="00264D4A" w:rsidP="00E03AA0">
      <w:pPr>
        <w:pStyle w:val="Tekstpodstawowy7"/>
        <w:numPr>
          <w:ilvl w:val="2"/>
          <w:numId w:val="28"/>
        </w:numPr>
        <w:shd w:val="clear" w:color="auto" w:fill="auto"/>
        <w:ind w:left="709" w:hanging="709"/>
        <w:rPr>
          <w:sz w:val="22"/>
          <w:szCs w:val="22"/>
        </w:rPr>
      </w:pPr>
      <w:r w:rsidRPr="00603EC0">
        <w:rPr>
          <w:sz w:val="22"/>
          <w:szCs w:val="22"/>
        </w:rPr>
        <w:t>Otwarcie ofert jest jawne. Wykonawcy mogą być obecni przy otwieraniu ofert.</w:t>
      </w:r>
    </w:p>
    <w:p w14:paraId="07E27508" w14:textId="77777777" w:rsidR="00AE777E" w:rsidRDefault="00264D4A" w:rsidP="008A3277">
      <w:pPr>
        <w:pStyle w:val="Nagwek1"/>
      </w:pPr>
      <w:bookmarkStart w:id="19" w:name="_Toc485371961"/>
      <w:r w:rsidRPr="00264D4A">
        <w:t>Opis sposobu obliczania ceny</w:t>
      </w:r>
      <w:bookmarkEnd w:id="19"/>
    </w:p>
    <w:p w14:paraId="15B063EF" w14:textId="77777777" w:rsidR="00AE777E" w:rsidRPr="00AE777E" w:rsidRDefault="00AE777E" w:rsidP="00D96424"/>
    <w:p w14:paraId="2AF678BC" w14:textId="77777777" w:rsidR="00AD69DB" w:rsidRPr="00AD69DB" w:rsidRDefault="00AD69DB" w:rsidP="00E03AA0">
      <w:pPr>
        <w:pStyle w:val="Akapitzlist"/>
        <w:numPr>
          <w:ilvl w:val="0"/>
          <w:numId w:val="2"/>
        </w:numPr>
        <w:shd w:val="clear" w:color="auto" w:fill="FFFFFF"/>
        <w:spacing w:line="274" w:lineRule="exact"/>
        <w:contextualSpacing w:val="0"/>
        <w:jc w:val="both"/>
        <w:rPr>
          <w:vanish/>
          <w:sz w:val="22"/>
          <w:szCs w:val="22"/>
          <w:lang w:eastAsia="en-US"/>
        </w:rPr>
      </w:pPr>
    </w:p>
    <w:p w14:paraId="4C829713" w14:textId="77777777" w:rsidR="00AD69DB" w:rsidRPr="00AD69DB" w:rsidRDefault="00AD69DB" w:rsidP="00E03AA0">
      <w:pPr>
        <w:pStyle w:val="Akapitzlist"/>
        <w:numPr>
          <w:ilvl w:val="0"/>
          <w:numId w:val="2"/>
        </w:numPr>
        <w:shd w:val="clear" w:color="auto" w:fill="FFFFFF"/>
        <w:spacing w:line="274" w:lineRule="exact"/>
        <w:contextualSpacing w:val="0"/>
        <w:jc w:val="both"/>
        <w:rPr>
          <w:vanish/>
          <w:sz w:val="22"/>
          <w:szCs w:val="22"/>
          <w:lang w:eastAsia="en-US"/>
        </w:rPr>
      </w:pPr>
    </w:p>
    <w:p w14:paraId="48EA8A98" w14:textId="77777777" w:rsidR="00264D4A" w:rsidRPr="00264D4A" w:rsidRDefault="00264D4A" w:rsidP="00E03AA0">
      <w:pPr>
        <w:pStyle w:val="Tekstpodstawowy7"/>
        <w:numPr>
          <w:ilvl w:val="1"/>
          <w:numId w:val="2"/>
        </w:numPr>
        <w:ind w:hanging="709"/>
        <w:rPr>
          <w:sz w:val="22"/>
          <w:szCs w:val="22"/>
        </w:rPr>
      </w:pPr>
      <w:r w:rsidRPr="00264D4A">
        <w:rPr>
          <w:sz w:val="22"/>
          <w:szCs w:val="22"/>
        </w:rPr>
        <w:t>Cenę oferty należy podać w złotych polskich (PLN) cyfrowo i słownie w formularzu, st</w:t>
      </w:r>
      <w:r w:rsidR="00601B7D">
        <w:rPr>
          <w:sz w:val="22"/>
          <w:szCs w:val="22"/>
        </w:rPr>
        <w:t>anowiącym Załącznik Nr 1 do zapytania ofertowego</w:t>
      </w:r>
      <w:r w:rsidRPr="00264D4A">
        <w:rPr>
          <w:sz w:val="22"/>
          <w:szCs w:val="22"/>
        </w:rPr>
        <w:t>. Wszystkie płatności i</w:t>
      </w:r>
      <w:r w:rsidR="00103E5F">
        <w:rPr>
          <w:sz w:val="22"/>
          <w:szCs w:val="22"/>
        </w:rPr>
        <w:t xml:space="preserve"> rozliczenia pomiędzy Wykonawcą</w:t>
      </w:r>
      <w:r w:rsidRPr="00264D4A">
        <w:rPr>
          <w:sz w:val="22"/>
          <w:szCs w:val="22"/>
        </w:rPr>
        <w:t xml:space="preserve"> a Zamawiającym będą dokonywane w walucie obowiązującej na terytorium RP. Zamawiający nie przewiduje prowadzenia rozliczeń w walutach obcych.</w:t>
      </w:r>
    </w:p>
    <w:p w14:paraId="68D3C920" w14:textId="77777777" w:rsidR="00264D4A" w:rsidRPr="00264D4A" w:rsidRDefault="00264D4A" w:rsidP="00E03AA0">
      <w:pPr>
        <w:pStyle w:val="Tekstpodstawowy7"/>
        <w:numPr>
          <w:ilvl w:val="1"/>
          <w:numId w:val="2"/>
        </w:numPr>
        <w:ind w:hanging="709"/>
        <w:rPr>
          <w:sz w:val="22"/>
          <w:szCs w:val="22"/>
        </w:rPr>
      </w:pPr>
      <w:r w:rsidRPr="00264D4A">
        <w:rPr>
          <w:sz w:val="22"/>
          <w:szCs w:val="22"/>
        </w:rPr>
        <w:t>Formularz ofertowy zawiera cenę w układzie: cena netto wraz z należnym podatkiem od towarów i usług VAT, tj. cena brutto za wykonanie pełnego zakresu przedmiotu zamówienia. Cena oferty za cały okres realizacji zamówienia nie będzie podlegała zmianom ani korektom chyba, że potrzeba zmiany lub korekty wynikała będzie ze zmiany przepisów prawa.</w:t>
      </w:r>
    </w:p>
    <w:p w14:paraId="1FD7BDA6" w14:textId="77777777" w:rsidR="00264D4A" w:rsidRDefault="00264D4A" w:rsidP="008A3277">
      <w:pPr>
        <w:pStyle w:val="Nagwek1"/>
      </w:pPr>
      <w:bookmarkStart w:id="20" w:name="_Toc485371962"/>
      <w:r w:rsidRPr="00AE777E">
        <w:t>Opis kryteriów, którymi zamawiający b</w:t>
      </w:r>
      <w:r w:rsidR="00A52B84" w:rsidRPr="00AE777E">
        <w:t xml:space="preserve">ędzie się kierował przy wyborze </w:t>
      </w:r>
      <w:r w:rsidRPr="00AE777E">
        <w:t>oferty wraz z podaniem wag tych kryteriów i sposobu oceny ofert</w:t>
      </w:r>
      <w:bookmarkEnd w:id="20"/>
    </w:p>
    <w:p w14:paraId="329347CC" w14:textId="77777777" w:rsidR="00AE777E" w:rsidRPr="00AE777E" w:rsidRDefault="00AE777E" w:rsidP="00D96424"/>
    <w:p w14:paraId="57362351" w14:textId="77777777" w:rsidR="00DC73B9" w:rsidRPr="00DC73B9" w:rsidRDefault="00DC73B9" w:rsidP="00E03AA0">
      <w:pPr>
        <w:pStyle w:val="Akapitzlist"/>
        <w:numPr>
          <w:ilvl w:val="0"/>
          <w:numId w:val="29"/>
        </w:numPr>
        <w:contextualSpacing w:val="0"/>
        <w:jc w:val="both"/>
        <w:rPr>
          <w:vanish/>
          <w:sz w:val="22"/>
          <w:szCs w:val="22"/>
          <w:lang w:eastAsia="en-US"/>
        </w:rPr>
      </w:pPr>
    </w:p>
    <w:p w14:paraId="52F5BBD5" w14:textId="77777777" w:rsidR="00DC73B9" w:rsidRPr="00DC73B9" w:rsidRDefault="00DC73B9" w:rsidP="00E03AA0">
      <w:pPr>
        <w:pStyle w:val="Akapitzlist"/>
        <w:numPr>
          <w:ilvl w:val="0"/>
          <w:numId w:val="29"/>
        </w:numPr>
        <w:contextualSpacing w:val="0"/>
        <w:jc w:val="both"/>
        <w:rPr>
          <w:vanish/>
          <w:sz w:val="22"/>
          <w:szCs w:val="22"/>
          <w:lang w:eastAsia="en-US"/>
        </w:rPr>
      </w:pPr>
    </w:p>
    <w:p w14:paraId="3833B950" w14:textId="77777777" w:rsidR="00DC73B9" w:rsidRPr="00DC73B9" w:rsidRDefault="00DC73B9" w:rsidP="00E03AA0">
      <w:pPr>
        <w:pStyle w:val="Akapitzlist"/>
        <w:numPr>
          <w:ilvl w:val="0"/>
          <w:numId w:val="29"/>
        </w:numPr>
        <w:contextualSpacing w:val="0"/>
        <w:jc w:val="both"/>
        <w:rPr>
          <w:vanish/>
          <w:sz w:val="22"/>
          <w:szCs w:val="22"/>
          <w:lang w:eastAsia="en-US"/>
        </w:rPr>
      </w:pPr>
    </w:p>
    <w:p w14:paraId="33591139" w14:textId="77777777" w:rsidR="00DC73B9" w:rsidRPr="00DC73B9" w:rsidRDefault="00DC73B9" w:rsidP="00E03AA0">
      <w:pPr>
        <w:pStyle w:val="Akapitzlist"/>
        <w:numPr>
          <w:ilvl w:val="0"/>
          <w:numId w:val="29"/>
        </w:numPr>
        <w:contextualSpacing w:val="0"/>
        <w:jc w:val="both"/>
        <w:rPr>
          <w:vanish/>
          <w:sz w:val="22"/>
          <w:szCs w:val="22"/>
          <w:lang w:eastAsia="en-US"/>
        </w:rPr>
      </w:pPr>
    </w:p>
    <w:p w14:paraId="7AF68568" w14:textId="77777777" w:rsidR="00DC73B9" w:rsidRPr="00DC73B9" w:rsidRDefault="00DC73B9" w:rsidP="00E03AA0">
      <w:pPr>
        <w:pStyle w:val="Akapitzlist"/>
        <w:numPr>
          <w:ilvl w:val="0"/>
          <w:numId w:val="29"/>
        </w:numPr>
        <w:contextualSpacing w:val="0"/>
        <w:jc w:val="both"/>
        <w:rPr>
          <w:vanish/>
          <w:sz w:val="22"/>
          <w:szCs w:val="22"/>
          <w:lang w:eastAsia="en-US"/>
        </w:rPr>
      </w:pPr>
    </w:p>
    <w:p w14:paraId="5E68CE7B" w14:textId="77777777" w:rsidR="00DC73B9" w:rsidRPr="00DC73B9" w:rsidRDefault="00DC73B9" w:rsidP="00E03AA0">
      <w:pPr>
        <w:pStyle w:val="Akapitzlist"/>
        <w:numPr>
          <w:ilvl w:val="0"/>
          <w:numId w:val="29"/>
        </w:numPr>
        <w:contextualSpacing w:val="0"/>
        <w:jc w:val="both"/>
        <w:rPr>
          <w:vanish/>
          <w:sz w:val="22"/>
          <w:szCs w:val="22"/>
          <w:lang w:eastAsia="en-US"/>
        </w:rPr>
      </w:pPr>
    </w:p>
    <w:p w14:paraId="75C62D81" w14:textId="77777777" w:rsidR="00DC73B9" w:rsidRPr="00DC73B9" w:rsidRDefault="00DC73B9" w:rsidP="00E03AA0">
      <w:pPr>
        <w:pStyle w:val="Akapitzlist"/>
        <w:numPr>
          <w:ilvl w:val="0"/>
          <w:numId w:val="29"/>
        </w:numPr>
        <w:contextualSpacing w:val="0"/>
        <w:jc w:val="both"/>
        <w:rPr>
          <w:vanish/>
          <w:sz w:val="22"/>
          <w:szCs w:val="22"/>
          <w:lang w:eastAsia="en-US"/>
        </w:rPr>
      </w:pPr>
    </w:p>
    <w:p w14:paraId="4ECCB27C" w14:textId="77777777" w:rsidR="00DC73B9" w:rsidRPr="00DC73B9" w:rsidRDefault="00DC73B9" w:rsidP="00E03AA0">
      <w:pPr>
        <w:pStyle w:val="Akapitzlist"/>
        <w:numPr>
          <w:ilvl w:val="0"/>
          <w:numId w:val="29"/>
        </w:numPr>
        <w:contextualSpacing w:val="0"/>
        <w:jc w:val="both"/>
        <w:rPr>
          <w:vanish/>
          <w:sz w:val="22"/>
          <w:szCs w:val="22"/>
          <w:lang w:eastAsia="en-US"/>
        </w:rPr>
      </w:pPr>
    </w:p>
    <w:p w14:paraId="1DE82C5F" w14:textId="77777777" w:rsidR="00DC73B9" w:rsidRPr="00DC73B9" w:rsidRDefault="00DC73B9" w:rsidP="00E03AA0">
      <w:pPr>
        <w:pStyle w:val="Akapitzlist"/>
        <w:numPr>
          <w:ilvl w:val="0"/>
          <w:numId w:val="29"/>
        </w:numPr>
        <w:contextualSpacing w:val="0"/>
        <w:jc w:val="both"/>
        <w:rPr>
          <w:vanish/>
          <w:sz w:val="22"/>
          <w:szCs w:val="22"/>
          <w:lang w:eastAsia="en-US"/>
        </w:rPr>
      </w:pPr>
    </w:p>
    <w:p w14:paraId="6EFAEC82" w14:textId="77777777" w:rsidR="00DC73B9" w:rsidRPr="00DC73B9" w:rsidRDefault="00DC73B9" w:rsidP="00E03AA0">
      <w:pPr>
        <w:pStyle w:val="Akapitzlist"/>
        <w:numPr>
          <w:ilvl w:val="0"/>
          <w:numId w:val="29"/>
        </w:numPr>
        <w:contextualSpacing w:val="0"/>
        <w:jc w:val="both"/>
        <w:rPr>
          <w:vanish/>
          <w:sz w:val="22"/>
          <w:szCs w:val="22"/>
          <w:lang w:eastAsia="en-US"/>
        </w:rPr>
      </w:pPr>
    </w:p>
    <w:p w14:paraId="2B5039AE" w14:textId="77777777" w:rsidR="00264D4A" w:rsidRPr="00603EC0" w:rsidRDefault="00264D4A" w:rsidP="00E03AA0">
      <w:pPr>
        <w:pStyle w:val="Tekstpodstawowy7"/>
        <w:numPr>
          <w:ilvl w:val="1"/>
          <w:numId w:val="29"/>
        </w:numPr>
        <w:shd w:val="clear" w:color="auto" w:fill="auto"/>
        <w:spacing w:line="240" w:lineRule="auto"/>
        <w:ind w:left="851" w:hanging="851"/>
        <w:rPr>
          <w:sz w:val="22"/>
          <w:szCs w:val="22"/>
        </w:rPr>
      </w:pPr>
      <w:r w:rsidRPr="00603EC0">
        <w:rPr>
          <w:sz w:val="22"/>
          <w:szCs w:val="22"/>
        </w:rPr>
        <w:t>Kryteria oceny ofert i ich znaczenie</w:t>
      </w:r>
      <w:r w:rsidR="005961BB">
        <w:rPr>
          <w:sz w:val="22"/>
          <w:szCs w:val="22"/>
        </w:rPr>
        <w:t>.</w:t>
      </w:r>
    </w:p>
    <w:p w14:paraId="3FC184D4" w14:textId="77777777" w:rsidR="00264D4A" w:rsidRPr="00603EC0" w:rsidRDefault="00103E5F" w:rsidP="00E03AA0">
      <w:pPr>
        <w:pStyle w:val="Tekstpodstawowy7"/>
        <w:numPr>
          <w:ilvl w:val="2"/>
          <w:numId w:val="29"/>
        </w:numPr>
        <w:shd w:val="clear" w:color="auto" w:fill="auto"/>
        <w:spacing w:line="240" w:lineRule="auto"/>
        <w:ind w:left="851" w:hanging="851"/>
        <w:rPr>
          <w:sz w:val="22"/>
          <w:szCs w:val="22"/>
        </w:rPr>
      </w:pPr>
      <w:r>
        <w:rPr>
          <w:sz w:val="22"/>
          <w:szCs w:val="22"/>
        </w:rPr>
        <w:t>Cena oferty</w:t>
      </w:r>
      <w:r>
        <w:rPr>
          <w:sz w:val="22"/>
          <w:szCs w:val="22"/>
        </w:rPr>
        <w:tab/>
      </w:r>
      <w:r w:rsidR="00264D4A" w:rsidRPr="00603EC0">
        <w:rPr>
          <w:sz w:val="22"/>
          <w:szCs w:val="22"/>
        </w:rPr>
        <w:t>(C)</w:t>
      </w:r>
      <w:r w:rsidR="00264D4A" w:rsidRPr="00603EC0">
        <w:rPr>
          <w:sz w:val="22"/>
          <w:szCs w:val="22"/>
        </w:rPr>
        <w:tab/>
      </w:r>
      <w:r w:rsidR="002C6D68">
        <w:rPr>
          <w:sz w:val="22"/>
          <w:szCs w:val="22"/>
        </w:rPr>
        <w:tab/>
      </w:r>
      <w:r w:rsidR="002C6D68">
        <w:rPr>
          <w:sz w:val="22"/>
          <w:szCs w:val="22"/>
        </w:rPr>
        <w:tab/>
      </w:r>
      <w:r w:rsidR="002C6D68">
        <w:rPr>
          <w:sz w:val="22"/>
          <w:szCs w:val="22"/>
        </w:rPr>
        <w:tab/>
      </w:r>
      <w:r w:rsidR="00264D4A" w:rsidRPr="00603EC0">
        <w:rPr>
          <w:sz w:val="22"/>
          <w:szCs w:val="22"/>
        </w:rPr>
        <w:t>-</w:t>
      </w:r>
      <w:r w:rsidR="002C6D68">
        <w:rPr>
          <w:sz w:val="22"/>
          <w:szCs w:val="22"/>
        </w:rPr>
        <w:t xml:space="preserve"> </w:t>
      </w:r>
      <w:r w:rsidR="00E4364A">
        <w:rPr>
          <w:sz w:val="22"/>
          <w:szCs w:val="22"/>
        </w:rPr>
        <w:t>7</w:t>
      </w:r>
      <w:r w:rsidR="005961BB">
        <w:rPr>
          <w:sz w:val="22"/>
          <w:szCs w:val="22"/>
        </w:rPr>
        <w:t>5</w:t>
      </w:r>
      <w:r w:rsidR="00264D4A" w:rsidRPr="00603EC0">
        <w:rPr>
          <w:sz w:val="22"/>
          <w:szCs w:val="22"/>
        </w:rPr>
        <w:t>%</w:t>
      </w:r>
    </w:p>
    <w:p w14:paraId="7E1190D4" w14:textId="77777777" w:rsidR="00B774E2" w:rsidRPr="00B774E2" w:rsidRDefault="00103E5F" w:rsidP="00E03AA0">
      <w:pPr>
        <w:pStyle w:val="Tekstpodstawowy7"/>
        <w:numPr>
          <w:ilvl w:val="2"/>
          <w:numId w:val="29"/>
        </w:numPr>
        <w:shd w:val="clear" w:color="auto" w:fill="auto"/>
        <w:spacing w:line="240" w:lineRule="auto"/>
        <w:ind w:left="851" w:hanging="851"/>
        <w:rPr>
          <w:sz w:val="22"/>
          <w:szCs w:val="22"/>
        </w:rPr>
      </w:pPr>
      <w:r>
        <w:rPr>
          <w:sz w:val="22"/>
          <w:szCs w:val="22"/>
        </w:rPr>
        <w:t>Gwarancja</w:t>
      </w:r>
      <w:r>
        <w:rPr>
          <w:sz w:val="22"/>
          <w:szCs w:val="22"/>
        </w:rPr>
        <w:tab/>
      </w:r>
      <w:r w:rsidR="00DF1879">
        <w:rPr>
          <w:sz w:val="22"/>
          <w:szCs w:val="22"/>
        </w:rPr>
        <w:t>(G</w:t>
      </w:r>
      <w:r w:rsidR="00B774E2">
        <w:rPr>
          <w:sz w:val="22"/>
          <w:szCs w:val="22"/>
        </w:rPr>
        <w:t>)</w:t>
      </w:r>
      <w:r w:rsidR="002C6D68">
        <w:rPr>
          <w:sz w:val="22"/>
          <w:szCs w:val="22"/>
        </w:rPr>
        <w:tab/>
      </w:r>
      <w:r w:rsidR="002C6D68">
        <w:rPr>
          <w:sz w:val="22"/>
          <w:szCs w:val="22"/>
        </w:rPr>
        <w:tab/>
      </w:r>
      <w:r w:rsidR="002C6D68">
        <w:rPr>
          <w:sz w:val="22"/>
          <w:szCs w:val="22"/>
        </w:rPr>
        <w:tab/>
      </w:r>
      <w:r w:rsidR="002C6D68">
        <w:rPr>
          <w:sz w:val="22"/>
          <w:szCs w:val="22"/>
        </w:rPr>
        <w:tab/>
      </w:r>
      <w:r w:rsidR="00264D4A" w:rsidRPr="00603EC0">
        <w:rPr>
          <w:sz w:val="22"/>
          <w:szCs w:val="22"/>
        </w:rPr>
        <w:t>-</w:t>
      </w:r>
      <w:r w:rsidR="002C6D68">
        <w:rPr>
          <w:sz w:val="22"/>
          <w:szCs w:val="22"/>
        </w:rPr>
        <w:t xml:space="preserve"> </w:t>
      </w:r>
      <w:r w:rsidR="00DC73B9">
        <w:rPr>
          <w:sz w:val="22"/>
          <w:szCs w:val="22"/>
        </w:rPr>
        <w:t>15</w:t>
      </w:r>
      <w:r w:rsidR="00264D4A" w:rsidRPr="00603EC0">
        <w:rPr>
          <w:sz w:val="22"/>
          <w:szCs w:val="22"/>
        </w:rPr>
        <w:t>%</w:t>
      </w:r>
    </w:p>
    <w:p w14:paraId="02EE10BA" w14:textId="77777777" w:rsidR="00264D4A" w:rsidRPr="00264D4A" w:rsidRDefault="00B774E2" w:rsidP="00E03AA0">
      <w:pPr>
        <w:pStyle w:val="Tekstpodstawowy7"/>
        <w:numPr>
          <w:ilvl w:val="2"/>
          <w:numId w:val="29"/>
        </w:numPr>
        <w:shd w:val="clear" w:color="auto" w:fill="auto"/>
        <w:spacing w:line="240" w:lineRule="auto"/>
        <w:ind w:left="851" w:hanging="851"/>
        <w:rPr>
          <w:sz w:val="22"/>
          <w:szCs w:val="22"/>
        </w:rPr>
      </w:pPr>
      <w:r>
        <w:rPr>
          <w:sz w:val="22"/>
          <w:szCs w:val="22"/>
        </w:rPr>
        <w:t>Czas dostawy</w:t>
      </w:r>
      <w:r w:rsidR="00103E5F">
        <w:rPr>
          <w:sz w:val="22"/>
          <w:szCs w:val="22"/>
        </w:rPr>
        <w:tab/>
        <w:t xml:space="preserve">   </w:t>
      </w:r>
      <w:r w:rsidR="00DC73B9">
        <w:rPr>
          <w:sz w:val="22"/>
          <w:szCs w:val="22"/>
        </w:rPr>
        <w:t>(D</w:t>
      </w:r>
      <w:r>
        <w:rPr>
          <w:sz w:val="22"/>
          <w:szCs w:val="22"/>
        </w:rPr>
        <w:t>)</w:t>
      </w:r>
      <w:r w:rsidR="002C6D68">
        <w:rPr>
          <w:sz w:val="22"/>
          <w:szCs w:val="22"/>
        </w:rPr>
        <w:tab/>
      </w:r>
      <w:r w:rsidR="002C6D68">
        <w:rPr>
          <w:sz w:val="22"/>
          <w:szCs w:val="22"/>
        </w:rPr>
        <w:tab/>
      </w:r>
      <w:r w:rsidR="002C6D68">
        <w:rPr>
          <w:sz w:val="22"/>
          <w:szCs w:val="22"/>
        </w:rPr>
        <w:tab/>
      </w:r>
      <w:r w:rsidR="00103E5F">
        <w:rPr>
          <w:sz w:val="22"/>
          <w:szCs w:val="22"/>
        </w:rPr>
        <w:tab/>
      </w:r>
      <w:r w:rsidR="005961BB">
        <w:rPr>
          <w:sz w:val="22"/>
          <w:szCs w:val="22"/>
        </w:rPr>
        <w:t>-</w:t>
      </w:r>
      <w:r w:rsidR="002C6D68">
        <w:rPr>
          <w:sz w:val="22"/>
          <w:szCs w:val="22"/>
        </w:rPr>
        <w:t xml:space="preserve"> </w:t>
      </w:r>
      <w:r w:rsidR="005961BB">
        <w:rPr>
          <w:sz w:val="22"/>
          <w:szCs w:val="22"/>
        </w:rPr>
        <w:t>10</w:t>
      </w:r>
      <w:r>
        <w:rPr>
          <w:sz w:val="22"/>
          <w:szCs w:val="22"/>
        </w:rPr>
        <w:t>%</w:t>
      </w:r>
    </w:p>
    <w:p w14:paraId="02045EDB" w14:textId="77777777" w:rsidR="00264D4A" w:rsidRPr="00603EC0" w:rsidRDefault="00264D4A" w:rsidP="00D96424">
      <w:pPr>
        <w:pStyle w:val="Tekstpodstawowy7"/>
        <w:shd w:val="clear" w:color="auto" w:fill="auto"/>
        <w:spacing w:line="240" w:lineRule="auto"/>
        <w:ind w:left="851" w:hanging="851"/>
        <w:rPr>
          <w:sz w:val="22"/>
          <w:szCs w:val="22"/>
        </w:rPr>
      </w:pPr>
    </w:p>
    <w:p w14:paraId="7CB79C46" w14:textId="77777777" w:rsidR="00103E5F" w:rsidRDefault="00264D4A" w:rsidP="00E03AA0">
      <w:pPr>
        <w:pStyle w:val="Tekstpodstawowy7"/>
        <w:numPr>
          <w:ilvl w:val="1"/>
          <w:numId w:val="29"/>
        </w:numPr>
        <w:shd w:val="clear" w:color="auto" w:fill="auto"/>
        <w:spacing w:line="230" w:lineRule="exact"/>
        <w:ind w:left="851" w:hanging="851"/>
        <w:rPr>
          <w:sz w:val="22"/>
          <w:szCs w:val="22"/>
        </w:rPr>
      </w:pPr>
      <w:r w:rsidRPr="00603EC0">
        <w:rPr>
          <w:sz w:val="22"/>
          <w:szCs w:val="22"/>
        </w:rPr>
        <w:t>Sposób oceny ofert:</w:t>
      </w:r>
    </w:p>
    <w:p w14:paraId="2AF31A6B" w14:textId="77777777" w:rsidR="00264D4A" w:rsidRPr="00103E5F" w:rsidRDefault="00264D4A" w:rsidP="00103E5F">
      <w:pPr>
        <w:pStyle w:val="Tekstpodstawowy7"/>
        <w:shd w:val="clear" w:color="auto" w:fill="auto"/>
        <w:spacing w:line="230" w:lineRule="exact"/>
        <w:ind w:left="851" w:firstLine="0"/>
        <w:rPr>
          <w:sz w:val="22"/>
          <w:szCs w:val="22"/>
        </w:rPr>
      </w:pPr>
      <w:r w:rsidRPr="00103E5F">
        <w:rPr>
          <w:sz w:val="22"/>
          <w:szCs w:val="22"/>
        </w:rPr>
        <w:t xml:space="preserve">Łączną ocenę punktową stanowi suma iloczynów punktów w poszczególnych kryteriach </w:t>
      </w:r>
      <w:r w:rsidR="00103E5F">
        <w:rPr>
          <w:sz w:val="22"/>
          <w:szCs w:val="22"/>
        </w:rPr>
        <w:br/>
      </w:r>
      <w:r w:rsidRPr="00103E5F">
        <w:rPr>
          <w:sz w:val="22"/>
          <w:szCs w:val="22"/>
        </w:rPr>
        <w:t xml:space="preserve">i przypisanych im procentowo znaczeń. Za ofertę najkorzystniejszą uznana zostanie oferta </w:t>
      </w:r>
      <w:r w:rsidR="00103E5F" w:rsidRPr="00103E5F">
        <w:rPr>
          <w:sz w:val="22"/>
          <w:szCs w:val="22"/>
        </w:rPr>
        <w:br/>
      </w:r>
      <w:r w:rsidRPr="00103E5F">
        <w:rPr>
          <w:sz w:val="22"/>
          <w:szCs w:val="22"/>
        </w:rPr>
        <w:t>o najwyższej łącznej ocenie punktowej obliczonej według poniższego wzoru:</w:t>
      </w:r>
    </w:p>
    <w:p w14:paraId="4B4949EC" w14:textId="77777777" w:rsidR="00264D4A" w:rsidRPr="004F22EA" w:rsidRDefault="00DC73B9" w:rsidP="00D96424">
      <w:pPr>
        <w:pStyle w:val="Tekstpodstawowy7"/>
        <w:shd w:val="clear" w:color="auto" w:fill="auto"/>
        <w:ind w:left="851" w:hanging="851"/>
        <w:rPr>
          <w:b/>
          <w:sz w:val="22"/>
          <w:szCs w:val="22"/>
        </w:rPr>
      </w:pPr>
      <w:r w:rsidRPr="004F22EA">
        <w:rPr>
          <w:b/>
          <w:sz w:val="22"/>
          <w:szCs w:val="22"/>
        </w:rPr>
        <w:t>Cena oferty</w:t>
      </w:r>
      <w:r w:rsidR="004F22EA" w:rsidRPr="004F22EA">
        <w:rPr>
          <w:b/>
          <w:sz w:val="22"/>
          <w:szCs w:val="22"/>
        </w:rPr>
        <w:t>:</w:t>
      </w:r>
    </w:p>
    <w:p w14:paraId="55A5AE69" w14:textId="77777777" w:rsidR="00DC73B9" w:rsidRPr="00DC73B9" w:rsidRDefault="00DC73B9" w:rsidP="00D96424">
      <w:pPr>
        <w:pStyle w:val="Tekstpodstawowy7"/>
        <w:ind w:left="851" w:hanging="851"/>
        <w:rPr>
          <w:sz w:val="22"/>
          <w:szCs w:val="22"/>
        </w:rPr>
      </w:pPr>
    </w:p>
    <w:p w14:paraId="5020DD84" w14:textId="77777777" w:rsidR="00DC73B9" w:rsidRPr="00DC73B9" w:rsidRDefault="00DC73B9" w:rsidP="00D96424">
      <w:pPr>
        <w:pStyle w:val="Tekstpodstawowy7"/>
        <w:ind w:left="851" w:hanging="851"/>
        <w:rPr>
          <w:sz w:val="22"/>
          <w:szCs w:val="22"/>
        </w:rPr>
      </w:pPr>
      <w:proofErr w:type="spellStart"/>
      <w:r w:rsidRPr="00DC73B9">
        <w:rPr>
          <w:sz w:val="22"/>
          <w:szCs w:val="22"/>
        </w:rPr>
        <w:t>Wcal</w:t>
      </w:r>
      <w:proofErr w:type="spellEnd"/>
      <w:r w:rsidR="00E4364A">
        <w:rPr>
          <w:sz w:val="22"/>
          <w:szCs w:val="22"/>
        </w:rPr>
        <w:t xml:space="preserve"> = C x 7</w:t>
      </w:r>
      <w:r w:rsidR="005961BB">
        <w:rPr>
          <w:sz w:val="22"/>
          <w:szCs w:val="22"/>
        </w:rPr>
        <w:t>5</w:t>
      </w:r>
      <w:r>
        <w:rPr>
          <w:sz w:val="22"/>
          <w:szCs w:val="22"/>
        </w:rPr>
        <w:t>% + G</w:t>
      </w:r>
      <w:r w:rsidRPr="00DC73B9">
        <w:rPr>
          <w:sz w:val="22"/>
          <w:szCs w:val="22"/>
        </w:rPr>
        <w:t xml:space="preserve"> </w:t>
      </w:r>
      <w:r>
        <w:rPr>
          <w:sz w:val="22"/>
          <w:szCs w:val="22"/>
        </w:rPr>
        <w:t>x</w:t>
      </w:r>
      <w:r w:rsidR="002F409E">
        <w:rPr>
          <w:sz w:val="22"/>
          <w:szCs w:val="22"/>
        </w:rPr>
        <w:t xml:space="preserve"> </w:t>
      </w:r>
      <w:r>
        <w:rPr>
          <w:sz w:val="22"/>
          <w:szCs w:val="22"/>
        </w:rPr>
        <w:t>1</w:t>
      </w:r>
      <w:r w:rsidRPr="00DC73B9">
        <w:rPr>
          <w:sz w:val="22"/>
          <w:szCs w:val="22"/>
        </w:rPr>
        <w:t>5%</w:t>
      </w:r>
      <w:r>
        <w:rPr>
          <w:sz w:val="22"/>
          <w:szCs w:val="22"/>
        </w:rPr>
        <w:t xml:space="preserve"> </w:t>
      </w:r>
      <w:r w:rsidRPr="00DC73B9">
        <w:rPr>
          <w:sz w:val="22"/>
          <w:szCs w:val="22"/>
        </w:rPr>
        <w:t>+ D x 1</w:t>
      </w:r>
      <w:r w:rsidR="005961BB">
        <w:rPr>
          <w:sz w:val="22"/>
          <w:szCs w:val="22"/>
        </w:rPr>
        <w:t>0</w:t>
      </w:r>
      <w:r w:rsidRPr="00DC73B9">
        <w:rPr>
          <w:sz w:val="22"/>
          <w:szCs w:val="22"/>
        </w:rPr>
        <w:t>%</w:t>
      </w:r>
    </w:p>
    <w:p w14:paraId="17DEF5F6" w14:textId="77777777" w:rsidR="00DC73B9" w:rsidRDefault="00DC73B9" w:rsidP="00D96424">
      <w:pPr>
        <w:pStyle w:val="Tekstpodstawowy7"/>
        <w:shd w:val="clear" w:color="auto" w:fill="auto"/>
        <w:ind w:left="851" w:hanging="851"/>
        <w:rPr>
          <w:sz w:val="22"/>
          <w:szCs w:val="22"/>
        </w:rPr>
      </w:pPr>
    </w:p>
    <w:p w14:paraId="5F8E8C26" w14:textId="77777777" w:rsidR="004F22EA" w:rsidRPr="004F22EA" w:rsidRDefault="004F22EA" w:rsidP="00E03AA0">
      <w:pPr>
        <w:pStyle w:val="Akapitzlist"/>
        <w:numPr>
          <w:ilvl w:val="0"/>
          <w:numId w:val="2"/>
        </w:numPr>
        <w:shd w:val="clear" w:color="auto" w:fill="FFFFFF"/>
        <w:spacing w:line="274" w:lineRule="exact"/>
        <w:ind w:left="851" w:hanging="851"/>
        <w:contextualSpacing w:val="0"/>
        <w:jc w:val="both"/>
        <w:rPr>
          <w:vanish/>
          <w:sz w:val="22"/>
          <w:szCs w:val="22"/>
          <w:lang w:eastAsia="en-US"/>
        </w:rPr>
      </w:pPr>
      <w:bookmarkStart w:id="21" w:name="bookmark19"/>
    </w:p>
    <w:p w14:paraId="7AA366F7" w14:textId="77777777" w:rsidR="004F22EA" w:rsidRPr="004F22EA" w:rsidRDefault="004F22EA" w:rsidP="00E03AA0">
      <w:pPr>
        <w:pStyle w:val="Akapitzlist"/>
        <w:numPr>
          <w:ilvl w:val="1"/>
          <w:numId w:val="2"/>
        </w:numPr>
        <w:shd w:val="clear" w:color="auto" w:fill="FFFFFF"/>
        <w:spacing w:line="274" w:lineRule="exact"/>
        <w:ind w:left="851" w:hanging="851"/>
        <w:contextualSpacing w:val="0"/>
        <w:jc w:val="both"/>
        <w:rPr>
          <w:vanish/>
          <w:sz w:val="22"/>
          <w:szCs w:val="22"/>
          <w:lang w:eastAsia="en-US"/>
        </w:rPr>
      </w:pPr>
    </w:p>
    <w:p w14:paraId="69B217C6" w14:textId="77777777" w:rsidR="004F22EA" w:rsidRPr="004F22EA" w:rsidRDefault="004F22EA" w:rsidP="00E03AA0">
      <w:pPr>
        <w:pStyle w:val="Akapitzlist"/>
        <w:numPr>
          <w:ilvl w:val="1"/>
          <w:numId w:val="2"/>
        </w:numPr>
        <w:shd w:val="clear" w:color="auto" w:fill="FFFFFF"/>
        <w:spacing w:line="274" w:lineRule="exact"/>
        <w:ind w:left="851" w:hanging="851"/>
        <w:contextualSpacing w:val="0"/>
        <w:jc w:val="both"/>
        <w:rPr>
          <w:vanish/>
          <w:sz w:val="22"/>
          <w:szCs w:val="22"/>
          <w:lang w:eastAsia="en-US"/>
        </w:rPr>
      </w:pPr>
    </w:p>
    <w:p w14:paraId="7047057B" w14:textId="77777777" w:rsidR="00DC73B9" w:rsidRPr="00DC73B9" w:rsidRDefault="00DC73B9" w:rsidP="00E03AA0">
      <w:pPr>
        <w:pStyle w:val="Tekstpodstawowy7"/>
        <w:numPr>
          <w:ilvl w:val="2"/>
          <w:numId w:val="2"/>
        </w:numPr>
        <w:ind w:left="851" w:hanging="851"/>
        <w:rPr>
          <w:sz w:val="22"/>
          <w:szCs w:val="22"/>
        </w:rPr>
      </w:pPr>
      <w:r w:rsidRPr="00DC73B9">
        <w:rPr>
          <w:sz w:val="22"/>
          <w:szCs w:val="22"/>
        </w:rPr>
        <w:t>Punktacja w kryterium ceny oferty (C):</w:t>
      </w:r>
      <w:bookmarkEnd w:id="21"/>
    </w:p>
    <w:p w14:paraId="6FAA37DE" w14:textId="77777777" w:rsidR="00DC73B9" w:rsidRPr="00DC73B9" w:rsidRDefault="00DC73B9" w:rsidP="00D96424">
      <w:pPr>
        <w:pStyle w:val="Tekstpodstawowy7"/>
        <w:ind w:left="851" w:hanging="851"/>
        <w:rPr>
          <w:sz w:val="22"/>
          <w:szCs w:val="22"/>
        </w:rPr>
      </w:pPr>
    </w:p>
    <w:p w14:paraId="702E26F9" w14:textId="77777777" w:rsidR="005961BB" w:rsidRDefault="00DC73B9" w:rsidP="00D96424">
      <w:pPr>
        <w:pStyle w:val="Tekstpodstawowy7"/>
        <w:ind w:left="851" w:hanging="851"/>
        <w:rPr>
          <w:iCs/>
          <w:sz w:val="22"/>
          <w:szCs w:val="22"/>
        </w:rPr>
      </w:pPr>
      <w:r w:rsidRPr="00DC73B9">
        <w:rPr>
          <w:sz w:val="22"/>
          <w:szCs w:val="22"/>
        </w:rPr>
        <w:t xml:space="preserve">Punkty za oferowaną cenę będą przyznawane na podstawie oferty cenowej przedstawionej w </w:t>
      </w:r>
      <w:r w:rsidRPr="00DC73B9">
        <w:rPr>
          <w:iCs/>
          <w:sz w:val="22"/>
          <w:szCs w:val="22"/>
        </w:rPr>
        <w:t xml:space="preserve">Załączniku </w:t>
      </w:r>
    </w:p>
    <w:p w14:paraId="359A0AE1" w14:textId="77777777" w:rsidR="00DC73B9" w:rsidRDefault="00DC73B9" w:rsidP="00D96424">
      <w:pPr>
        <w:pStyle w:val="Tekstpodstawowy7"/>
        <w:ind w:left="851" w:hanging="851"/>
        <w:rPr>
          <w:sz w:val="22"/>
          <w:szCs w:val="22"/>
        </w:rPr>
      </w:pPr>
      <w:r w:rsidRPr="00DC73B9">
        <w:rPr>
          <w:iCs/>
          <w:sz w:val="22"/>
          <w:szCs w:val="22"/>
        </w:rPr>
        <w:t xml:space="preserve">Nr 1 </w:t>
      </w:r>
    </w:p>
    <w:p w14:paraId="71A02D48" w14:textId="77777777" w:rsidR="00DC73B9" w:rsidRPr="00DC73B9" w:rsidRDefault="00DC73B9" w:rsidP="00D96424">
      <w:pPr>
        <w:pStyle w:val="Tekstpodstawowy7"/>
        <w:ind w:left="851" w:hanging="851"/>
        <w:rPr>
          <w:sz w:val="22"/>
          <w:szCs w:val="22"/>
        </w:rPr>
      </w:pPr>
      <w:r w:rsidRPr="00DC73B9">
        <w:rPr>
          <w:sz w:val="22"/>
          <w:szCs w:val="22"/>
        </w:rPr>
        <w:t>gdzie:</w:t>
      </w:r>
    </w:p>
    <w:p w14:paraId="28F6114D" w14:textId="77777777" w:rsidR="000F1FA1" w:rsidRDefault="000F1FA1">
      <w:pPr>
        <w:rPr>
          <w:rFonts w:ascii="Times New Roman" w:eastAsia="Times New Roman" w:hAnsi="Times New Roman" w:cs="Times New Roman"/>
          <w:color w:val="auto"/>
          <w:sz w:val="22"/>
          <w:szCs w:val="22"/>
          <w:lang w:eastAsia="en-US" w:bidi="ar-SA"/>
        </w:rPr>
      </w:pPr>
      <w:r>
        <w:rPr>
          <w:sz w:val="22"/>
          <w:szCs w:val="22"/>
        </w:rPr>
        <w:br w:type="page"/>
      </w:r>
    </w:p>
    <w:p w14:paraId="0302916A" w14:textId="77777777" w:rsidR="00DC73B9" w:rsidRPr="00DC73B9" w:rsidRDefault="00DC73B9" w:rsidP="00D96424">
      <w:pPr>
        <w:pStyle w:val="Tekstpodstawowy7"/>
        <w:ind w:left="851" w:hanging="851"/>
        <w:rPr>
          <w:sz w:val="22"/>
          <w:szCs w:val="22"/>
        </w:rPr>
      </w:pPr>
      <w:r w:rsidRPr="00DC73B9">
        <w:rPr>
          <w:sz w:val="22"/>
          <w:szCs w:val="22"/>
        </w:rPr>
        <w:lastRenderedPageBreak/>
        <w:t xml:space="preserve">C - ilość punktów </w:t>
      </w:r>
      <w:r w:rsidR="004F22EA">
        <w:rPr>
          <w:sz w:val="22"/>
          <w:szCs w:val="22"/>
        </w:rPr>
        <w:t>uzyskanych za cenę oferty netto</w:t>
      </w:r>
      <w:r w:rsidRPr="00DC73B9">
        <w:rPr>
          <w:sz w:val="22"/>
          <w:szCs w:val="22"/>
        </w:rPr>
        <w:t>;</w:t>
      </w:r>
    </w:p>
    <w:p w14:paraId="14914C34" w14:textId="77777777" w:rsidR="00DC73B9" w:rsidRDefault="00DC73B9" w:rsidP="00D96424">
      <w:pPr>
        <w:pStyle w:val="Tekstpodstawowy7"/>
        <w:shd w:val="clear" w:color="auto" w:fill="auto"/>
        <w:ind w:left="851" w:hanging="851"/>
        <w:rPr>
          <w:sz w:val="22"/>
          <w:szCs w:val="22"/>
        </w:rPr>
      </w:pPr>
    </w:p>
    <w:p w14:paraId="25251F51" w14:textId="77777777" w:rsidR="004F22EA" w:rsidRPr="004F22EA" w:rsidRDefault="004F22EA" w:rsidP="00D96424">
      <w:pPr>
        <w:pStyle w:val="Tekstpodstawowy7"/>
        <w:ind w:left="851" w:hanging="851"/>
        <w:rPr>
          <w:sz w:val="22"/>
          <w:szCs w:val="22"/>
        </w:rPr>
      </w:pPr>
      <w:r>
        <w:rPr>
          <w:sz w:val="22"/>
          <w:szCs w:val="22"/>
        </w:rPr>
        <w:t xml:space="preserve">                                              </w:t>
      </w:r>
      <w:r w:rsidRPr="004F22EA">
        <w:rPr>
          <w:sz w:val="22"/>
          <w:szCs w:val="22"/>
        </w:rPr>
        <w:t>Najniższa o</w:t>
      </w:r>
      <w:r>
        <w:rPr>
          <w:sz w:val="22"/>
          <w:szCs w:val="22"/>
        </w:rPr>
        <w:t>ferowana cena</w:t>
      </w:r>
    </w:p>
    <w:p w14:paraId="1C2F284A" w14:textId="77777777" w:rsidR="004F22EA" w:rsidRPr="004F22EA" w:rsidRDefault="004F22EA" w:rsidP="00D96424">
      <w:pPr>
        <w:pStyle w:val="Tekstpodstawowy7"/>
        <w:ind w:left="851" w:hanging="851"/>
        <w:rPr>
          <w:sz w:val="22"/>
          <w:szCs w:val="22"/>
        </w:rPr>
      </w:pPr>
      <w:r>
        <w:rPr>
          <w:sz w:val="22"/>
          <w:szCs w:val="22"/>
        </w:rPr>
        <w:t xml:space="preserve">              Ilość punktów C</w:t>
      </w:r>
      <w:r w:rsidRPr="004F22EA">
        <w:rPr>
          <w:sz w:val="22"/>
          <w:szCs w:val="22"/>
        </w:rPr>
        <w:t xml:space="preserve"> = </w:t>
      </w:r>
      <w:r w:rsidRPr="004F22EA">
        <w:rPr>
          <w:sz w:val="22"/>
          <w:szCs w:val="22"/>
        </w:rPr>
        <w:tab/>
      </w:r>
      <w:r>
        <w:rPr>
          <w:sz w:val="22"/>
          <w:szCs w:val="22"/>
        </w:rPr>
        <w:t>…………………………</w:t>
      </w:r>
      <w:r w:rsidRPr="004F22EA">
        <w:rPr>
          <w:sz w:val="22"/>
          <w:szCs w:val="22"/>
        </w:rPr>
        <w:t xml:space="preserve"> x 100</w:t>
      </w:r>
      <w:r w:rsidR="00DF1879">
        <w:rPr>
          <w:sz w:val="22"/>
          <w:szCs w:val="22"/>
        </w:rPr>
        <w:t>%</w:t>
      </w:r>
    </w:p>
    <w:p w14:paraId="58296BC2" w14:textId="77777777" w:rsidR="004F22EA" w:rsidRPr="004F22EA" w:rsidRDefault="004F22EA" w:rsidP="00D96424">
      <w:pPr>
        <w:pStyle w:val="Tekstpodstawowy7"/>
        <w:ind w:left="851" w:hanging="851"/>
        <w:rPr>
          <w:sz w:val="22"/>
          <w:szCs w:val="22"/>
        </w:rPr>
      </w:pPr>
      <w:r>
        <w:rPr>
          <w:sz w:val="22"/>
          <w:szCs w:val="22"/>
        </w:rPr>
        <w:t xml:space="preserve">                                                Wartość  badanej oferty</w:t>
      </w:r>
    </w:p>
    <w:p w14:paraId="4817D941" w14:textId="77777777" w:rsidR="004F22EA" w:rsidRDefault="004F22EA" w:rsidP="00D96424">
      <w:pPr>
        <w:pStyle w:val="Tekstpodstawowy7"/>
        <w:shd w:val="clear" w:color="auto" w:fill="auto"/>
        <w:ind w:left="851" w:hanging="851"/>
        <w:rPr>
          <w:sz w:val="22"/>
          <w:szCs w:val="22"/>
        </w:rPr>
      </w:pPr>
      <w:r>
        <w:rPr>
          <w:sz w:val="22"/>
          <w:szCs w:val="22"/>
        </w:rPr>
        <w:t xml:space="preserve">      </w:t>
      </w:r>
    </w:p>
    <w:p w14:paraId="55F65C0B"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6735EC22"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1AB0C1E6"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0A0B5D77"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710D4797"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25804FE3"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46857DD3"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0A38D0A3"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40A8AD8B"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22168D68" w14:textId="77777777" w:rsidR="00DF1879" w:rsidRPr="00DF1879" w:rsidRDefault="00DF1879" w:rsidP="00E03AA0">
      <w:pPr>
        <w:pStyle w:val="Akapitzlist"/>
        <w:numPr>
          <w:ilvl w:val="0"/>
          <w:numId w:val="31"/>
        </w:numPr>
        <w:shd w:val="clear" w:color="auto" w:fill="FFFFFF"/>
        <w:spacing w:line="274" w:lineRule="exact"/>
        <w:ind w:left="851" w:hanging="851"/>
        <w:contextualSpacing w:val="0"/>
        <w:jc w:val="both"/>
        <w:rPr>
          <w:vanish/>
          <w:sz w:val="22"/>
          <w:szCs w:val="22"/>
          <w:lang w:eastAsia="en-US"/>
        </w:rPr>
      </w:pPr>
    </w:p>
    <w:p w14:paraId="563B9570" w14:textId="77777777" w:rsidR="00DF1879" w:rsidRPr="00DF1879" w:rsidRDefault="00DF1879" w:rsidP="00E03AA0">
      <w:pPr>
        <w:pStyle w:val="Akapitzlist"/>
        <w:numPr>
          <w:ilvl w:val="1"/>
          <w:numId w:val="31"/>
        </w:numPr>
        <w:shd w:val="clear" w:color="auto" w:fill="FFFFFF"/>
        <w:spacing w:line="274" w:lineRule="exact"/>
        <w:ind w:left="851" w:hanging="851"/>
        <w:contextualSpacing w:val="0"/>
        <w:jc w:val="both"/>
        <w:rPr>
          <w:vanish/>
          <w:sz w:val="22"/>
          <w:szCs w:val="22"/>
          <w:lang w:eastAsia="en-US"/>
        </w:rPr>
      </w:pPr>
    </w:p>
    <w:p w14:paraId="46E0CE8A" w14:textId="77777777" w:rsidR="00DF1879" w:rsidRPr="00DF1879" w:rsidRDefault="00DF1879" w:rsidP="00E03AA0">
      <w:pPr>
        <w:pStyle w:val="Akapitzlist"/>
        <w:numPr>
          <w:ilvl w:val="1"/>
          <w:numId w:val="31"/>
        </w:numPr>
        <w:shd w:val="clear" w:color="auto" w:fill="FFFFFF"/>
        <w:spacing w:line="274" w:lineRule="exact"/>
        <w:ind w:left="851" w:hanging="851"/>
        <w:contextualSpacing w:val="0"/>
        <w:jc w:val="both"/>
        <w:rPr>
          <w:vanish/>
          <w:sz w:val="22"/>
          <w:szCs w:val="22"/>
          <w:lang w:eastAsia="en-US"/>
        </w:rPr>
      </w:pPr>
    </w:p>
    <w:p w14:paraId="396070B4" w14:textId="77777777" w:rsidR="00DF1879" w:rsidRPr="00DF1879" w:rsidRDefault="00DF1879" w:rsidP="00E03AA0">
      <w:pPr>
        <w:pStyle w:val="Akapitzlist"/>
        <w:numPr>
          <w:ilvl w:val="2"/>
          <w:numId w:val="31"/>
        </w:numPr>
        <w:shd w:val="clear" w:color="auto" w:fill="FFFFFF"/>
        <w:spacing w:line="274" w:lineRule="exact"/>
        <w:ind w:left="851" w:hanging="851"/>
        <w:contextualSpacing w:val="0"/>
        <w:jc w:val="both"/>
        <w:rPr>
          <w:vanish/>
          <w:sz w:val="22"/>
          <w:szCs w:val="22"/>
          <w:lang w:eastAsia="en-US"/>
        </w:rPr>
      </w:pPr>
    </w:p>
    <w:p w14:paraId="43D08ACC" w14:textId="77777777" w:rsidR="00DF1879" w:rsidRDefault="00DF1879" w:rsidP="00D96424">
      <w:pPr>
        <w:pStyle w:val="Tekstpodstawowy7"/>
        <w:shd w:val="clear" w:color="auto" w:fill="auto"/>
        <w:ind w:left="851" w:hanging="851"/>
        <w:rPr>
          <w:sz w:val="22"/>
          <w:szCs w:val="22"/>
        </w:rPr>
      </w:pPr>
    </w:p>
    <w:p w14:paraId="3269930B" w14:textId="77777777" w:rsidR="00DF1879" w:rsidRPr="00DC73B9" w:rsidRDefault="00DF1879" w:rsidP="00E03AA0">
      <w:pPr>
        <w:pStyle w:val="Tekstpodstawowy7"/>
        <w:numPr>
          <w:ilvl w:val="2"/>
          <w:numId w:val="31"/>
        </w:numPr>
        <w:ind w:left="851" w:hanging="851"/>
        <w:rPr>
          <w:sz w:val="22"/>
          <w:szCs w:val="22"/>
        </w:rPr>
      </w:pPr>
      <w:r w:rsidRPr="00DC73B9">
        <w:rPr>
          <w:sz w:val="22"/>
          <w:szCs w:val="22"/>
        </w:rPr>
        <w:t>Punk</w:t>
      </w:r>
      <w:r>
        <w:rPr>
          <w:sz w:val="22"/>
          <w:szCs w:val="22"/>
        </w:rPr>
        <w:t>tacja w kryterium oceny oferty (G</w:t>
      </w:r>
      <w:r w:rsidR="00514674">
        <w:rPr>
          <w:sz w:val="22"/>
          <w:szCs w:val="22"/>
        </w:rPr>
        <w:t>-gwarancja sprzedającego na wszystkie podzespoły dostarczonego autobusu</w:t>
      </w:r>
      <w:r w:rsidRPr="00DC73B9">
        <w:rPr>
          <w:sz w:val="22"/>
          <w:szCs w:val="22"/>
        </w:rPr>
        <w:t>):</w:t>
      </w:r>
    </w:p>
    <w:p w14:paraId="173AEC28" w14:textId="4DEC4F30" w:rsidR="00DF1879" w:rsidRDefault="00DF1879" w:rsidP="00E03AA0">
      <w:pPr>
        <w:pStyle w:val="Tekstpodstawowy7"/>
        <w:numPr>
          <w:ilvl w:val="0"/>
          <w:numId w:val="32"/>
        </w:numPr>
        <w:shd w:val="clear" w:color="auto" w:fill="auto"/>
        <w:ind w:left="851" w:hanging="567"/>
        <w:rPr>
          <w:sz w:val="22"/>
          <w:szCs w:val="22"/>
          <w:lang w:bidi="pl-PL"/>
        </w:rPr>
      </w:pPr>
      <w:r>
        <w:rPr>
          <w:sz w:val="22"/>
          <w:szCs w:val="22"/>
          <w:lang w:bidi="pl-PL"/>
        </w:rPr>
        <w:t>0</w:t>
      </w:r>
      <w:r w:rsidR="00103E5F">
        <w:rPr>
          <w:sz w:val="22"/>
          <w:szCs w:val="22"/>
          <w:lang w:bidi="pl-PL"/>
        </w:rPr>
        <w:t xml:space="preserve"> </w:t>
      </w:r>
      <w:r>
        <w:rPr>
          <w:sz w:val="22"/>
          <w:szCs w:val="22"/>
          <w:lang w:bidi="pl-PL"/>
        </w:rPr>
        <w:t>-</w:t>
      </w:r>
      <w:r w:rsidR="00103E5F">
        <w:rPr>
          <w:sz w:val="22"/>
          <w:szCs w:val="22"/>
          <w:lang w:bidi="pl-PL"/>
        </w:rPr>
        <w:t xml:space="preserve"> </w:t>
      </w:r>
      <w:r w:rsidR="00842E8A">
        <w:rPr>
          <w:sz w:val="22"/>
          <w:szCs w:val="22"/>
          <w:lang w:bidi="pl-PL"/>
        </w:rPr>
        <w:t>4</w:t>
      </w:r>
      <w:r>
        <w:rPr>
          <w:sz w:val="22"/>
          <w:szCs w:val="22"/>
          <w:lang w:bidi="pl-PL"/>
        </w:rPr>
        <w:t xml:space="preserve"> miesięcy                                                                    </w:t>
      </w:r>
      <w:r w:rsidR="00E4364A">
        <w:rPr>
          <w:sz w:val="22"/>
          <w:szCs w:val="22"/>
          <w:lang w:bidi="pl-PL"/>
        </w:rPr>
        <w:t xml:space="preserve">                    </w:t>
      </w:r>
      <w:r w:rsidR="00E4364A">
        <w:rPr>
          <w:sz w:val="22"/>
          <w:szCs w:val="22"/>
          <w:lang w:bidi="pl-PL"/>
        </w:rPr>
        <w:tab/>
      </w:r>
      <w:r w:rsidR="00E4364A">
        <w:rPr>
          <w:sz w:val="22"/>
          <w:szCs w:val="22"/>
          <w:lang w:bidi="pl-PL"/>
        </w:rPr>
        <w:tab/>
        <w:t>-</w:t>
      </w:r>
      <w:r w:rsidR="008849E1">
        <w:rPr>
          <w:sz w:val="22"/>
          <w:szCs w:val="22"/>
          <w:lang w:bidi="pl-PL"/>
        </w:rPr>
        <w:t xml:space="preserve"> </w:t>
      </w:r>
      <w:r>
        <w:rPr>
          <w:sz w:val="22"/>
          <w:szCs w:val="22"/>
          <w:lang w:bidi="pl-PL"/>
        </w:rPr>
        <w:t>5%</w:t>
      </w:r>
    </w:p>
    <w:p w14:paraId="4A82883B" w14:textId="77777777" w:rsidR="00DF1879" w:rsidRDefault="00842E8A" w:rsidP="00E03AA0">
      <w:pPr>
        <w:pStyle w:val="Tekstpodstawowy7"/>
        <w:numPr>
          <w:ilvl w:val="0"/>
          <w:numId w:val="32"/>
        </w:numPr>
        <w:shd w:val="clear" w:color="auto" w:fill="auto"/>
        <w:ind w:left="851" w:hanging="567"/>
        <w:rPr>
          <w:sz w:val="22"/>
          <w:szCs w:val="22"/>
          <w:lang w:bidi="pl-PL"/>
        </w:rPr>
      </w:pPr>
      <w:r>
        <w:rPr>
          <w:sz w:val="22"/>
          <w:szCs w:val="22"/>
          <w:lang w:bidi="pl-PL"/>
        </w:rPr>
        <w:t>4</w:t>
      </w:r>
      <w:r w:rsidR="00103E5F">
        <w:rPr>
          <w:sz w:val="22"/>
          <w:szCs w:val="22"/>
          <w:lang w:bidi="pl-PL"/>
        </w:rPr>
        <w:t xml:space="preserve"> </w:t>
      </w:r>
      <w:r w:rsidR="00DF1879">
        <w:rPr>
          <w:sz w:val="22"/>
          <w:szCs w:val="22"/>
          <w:lang w:bidi="pl-PL"/>
        </w:rPr>
        <w:t>-</w:t>
      </w:r>
      <w:r w:rsidR="00103E5F">
        <w:rPr>
          <w:sz w:val="22"/>
          <w:szCs w:val="22"/>
          <w:lang w:bidi="pl-PL"/>
        </w:rPr>
        <w:t xml:space="preserve"> </w:t>
      </w:r>
      <w:r>
        <w:rPr>
          <w:sz w:val="22"/>
          <w:szCs w:val="22"/>
          <w:lang w:bidi="pl-PL"/>
        </w:rPr>
        <w:t>8</w:t>
      </w:r>
      <w:r w:rsidR="00DF1879">
        <w:rPr>
          <w:sz w:val="22"/>
          <w:szCs w:val="22"/>
          <w:lang w:bidi="pl-PL"/>
        </w:rPr>
        <w:t xml:space="preserve"> miesięcy                                                               </w:t>
      </w:r>
      <w:r w:rsidR="002C6D68">
        <w:rPr>
          <w:sz w:val="22"/>
          <w:szCs w:val="22"/>
          <w:lang w:bidi="pl-PL"/>
        </w:rPr>
        <w:tab/>
      </w:r>
      <w:r w:rsidR="002C6D68">
        <w:rPr>
          <w:sz w:val="22"/>
          <w:szCs w:val="22"/>
          <w:lang w:bidi="pl-PL"/>
        </w:rPr>
        <w:tab/>
      </w:r>
      <w:r w:rsidR="002C6D68">
        <w:rPr>
          <w:sz w:val="22"/>
          <w:szCs w:val="22"/>
          <w:lang w:bidi="pl-PL"/>
        </w:rPr>
        <w:tab/>
      </w:r>
      <w:r w:rsidR="002C6D68">
        <w:rPr>
          <w:sz w:val="22"/>
          <w:szCs w:val="22"/>
          <w:lang w:bidi="pl-PL"/>
        </w:rPr>
        <w:tab/>
        <w:t xml:space="preserve">- </w:t>
      </w:r>
      <w:r w:rsidR="00DF1879">
        <w:rPr>
          <w:sz w:val="22"/>
          <w:szCs w:val="22"/>
          <w:lang w:bidi="pl-PL"/>
        </w:rPr>
        <w:t>10%</w:t>
      </w:r>
    </w:p>
    <w:p w14:paraId="0CB12723" w14:textId="60287249" w:rsidR="00DF1879" w:rsidRDefault="00103E5F" w:rsidP="00E03AA0">
      <w:pPr>
        <w:pStyle w:val="Tekstpodstawowy7"/>
        <w:numPr>
          <w:ilvl w:val="0"/>
          <w:numId w:val="32"/>
        </w:numPr>
        <w:shd w:val="clear" w:color="auto" w:fill="auto"/>
        <w:ind w:left="851" w:hanging="567"/>
        <w:rPr>
          <w:sz w:val="22"/>
          <w:szCs w:val="22"/>
          <w:lang w:bidi="pl-PL"/>
        </w:rPr>
      </w:pPr>
      <w:r>
        <w:rPr>
          <w:sz w:val="22"/>
          <w:szCs w:val="22"/>
          <w:lang w:bidi="pl-PL"/>
        </w:rPr>
        <w:t xml:space="preserve">powyżej </w:t>
      </w:r>
      <w:r w:rsidR="00842E8A">
        <w:rPr>
          <w:sz w:val="22"/>
          <w:szCs w:val="22"/>
          <w:lang w:bidi="pl-PL"/>
        </w:rPr>
        <w:t>8</w:t>
      </w:r>
      <w:r w:rsidR="00DF1879">
        <w:rPr>
          <w:sz w:val="22"/>
          <w:szCs w:val="22"/>
          <w:lang w:bidi="pl-PL"/>
        </w:rPr>
        <w:t xml:space="preserve"> miesięcy                         </w:t>
      </w:r>
      <w:r w:rsidR="002F0955">
        <w:rPr>
          <w:sz w:val="22"/>
          <w:szCs w:val="22"/>
          <w:lang w:bidi="pl-PL"/>
        </w:rPr>
        <w:t xml:space="preserve">                      </w:t>
      </w:r>
      <w:r w:rsidR="00DF1879">
        <w:rPr>
          <w:sz w:val="22"/>
          <w:szCs w:val="22"/>
          <w:lang w:bidi="pl-PL"/>
        </w:rPr>
        <w:t xml:space="preserve">                             </w:t>
      </w:r>
      <w:r>
        <w:rPr>
          <w:sz w:val="22"/>
          <w:szCs w:val="22"/>
          <w:lang w:bidi="pl-PL"/>
        </w:rPr>
        <w:tab/>
      </w:r>
      <w:r>
        <w:rPr>
          <w:sz w:val="22"/>
          <w:szCs w:val="22"/>
          <w:lang w:bidi="pl-PL"/>
        </w:rPr>
        <w:tab/>
      </w:r>
      <w:r w:rsidR="002C6D68">
        <w:rPr>
          <w:sz w:val="22"/>
          <w:szCs w:val="22"/>
          <w:lang w:bidi="pl-PL"/>
        </w:rPr>
        <w:t xml:space="preserve">- </w:t>
      </w:r>
      <w:r w:rsidR="008849E1">
        <w:rPr>
          <w:sz w:val="22"/>
          <w:szCs w:val="22"/>
          <w:lang w:bidi="pl-PL"/>
        </w:rPr>
        <w:t>1</w:t>
      </w:r>
      <w:r w:rsidR="00DF1879">
        <w:rPr>
          <w:sz w:val="22"/>
          <w:szCs w:val="22"/>
          <w:lang w:bidi="pl-PL"/>
        </w:rPr>
        <w:t>5%</w:t>
      </w:r>
    </w:p>
    <w:p w14:paraId="03372C2E" w14:textId="77777777" w:rsidR="00DF1879" w:rsidRPr="00DF1879" w:rsidRDefault="00DF1879" w:rsidP="00D96424">
      <w:pPr>
        <w:pStyle w:val="Tekstpodstawowy7"/>
        <w:shd w:val="clear" w:color="auto" w:fill="auto"/>
        <w:ind w:left="851" w:hanging="851"/>
        <w:rPr>
          <w:sz w:val="22"/>
          <w:szCs w:val="22"/>
          <w:lang w:bidi="pl-PL"/>
        </w:rPr>
      </w:pPr>
    </w:p>
    <w:p w14:paraId="76A6989B" w14:textId="77777777" w:rsidR="00DF1879" w:rsidRPr="00DF1879" w:rsidRDefault="00DF1879" w:rsidP="00E03AA0">
      <w:pPr>
        <w:pStyle w:val="Tekstpodstawowy7"/>
        <w:numPr>
          <w:ilvl w:val="2"/>
          <w:numId w:val="31"/>
        </w:numPr>
        <w:shd w:val="clear" w:color="auto" w:fill="auto"/>
        <w:ind w:left="851" w:hanging="851"/>
        <w:rPr>
          <w:sz w:val="22"/>
          <w:szCs w:val="22"/>
          <w:lang w:bidi="pl-PL"/>
        </w:rPr>
      </w:pPr>
      <w:r>
        <w:rPr>
          <w:sz w:val="22"/>
          <w:szCs w:val="22"/>
          <w:lang w:bidi="pl-PL"/>
        </w:rPr>
        <w:t xml:space="preserve">  </w:t>
      </w:r>
      <w:r w:rsidRPr="00DF1879">
        <w:rPr>
          <w:sz w:val="22"/>
          <w:szCs w:val="22"/>
          <w:lang w:bidi="pl-PL"/>
        </w:rPr>
        <w:t>Punkt</w:t>
      </w:r>
      <w:r>
        <w:rPr>
          <w:sz w:val="22"/>
          <w:szCs w:val="22"/>
          <w:lang w:bidi="pl-PL"/>
        </w:rPr>
        <w:t>acja w kryterium oceny oferty (D</w:t>
      </w:r>
      <w:r w:rsidR="00514674">
        <w:rPr>
          <w:sz w:val="22"/>
          <w:szCs w:val="22"/>
          <w:lang w:bidi="pl-PL"/>
        </w:rPr>
        <w:t>-czas dostawy od podpisania umowy</w:t>
      </w:r>
      <w:r w:rsidRPr="00DF1879">
        <w:rPr>
          <w:sz w:val="22"/>
          <w:szCs w:val="22"/>
          <w:lang w:bidi="pl-PL"/>
        </w:rPr>
        <w:t>):</w:t>
      </w:r>
    </w:p>
    <w:p w14:paraId="70395F7B" w14:textId="77777777" w:rsidR="005961BB" w:rsidRDefault="00601B7D" w:rsidP="00E03AA0">
      <w:pPr>
        <w:pStyle w:val="Tekstpodstawowy7"/>
        <w:numPr>
          <w:ilvl w:val="0"/>
          <w:numId w:val="32"/>
        </w:numPr>
        <w:shd w:val="clear" w:color="auto" w:fill="auto"/>
        <w:ind w:left="851" w:hanging="567"/>
        <w:rPr>
          <w:sz w:val="22"/>
          <w:szCs w:val="22"/>
          <w:lang w:bidi="pl-PL"/>
        </w:rPr>
      </w:pPr>
      <w:r>
        <w:rPr>
          <w:sz w:val="22"/>
          <w:szCs w:val="22"/>
          <w:lang w:bidi="pl-PL"/>
        </w:rPr>
        <w:t>0</w:t>
      </w:r>
      <w:r w:rsidR="00103E5F">
        <w:rPr>
          <w:sz w:val="22"/>
          <w:szCs w:val="22"/>
          <w:lang w:bidi="pl-PL"/>
        </w:rPr>
        <w:t xml:space="preserve"> </w:t>
      </w:r>
      <w:r>
        <w:rPr>
          <w:sz w:val="22"/>
          <w:szCs w:val="22"/>
          <w:lang w:bidi="pl-PL"/>
        </w:rPr>
        <w:t>-</w:t>
      </w:r>
      <w:r w:rsidR="00103E5F">
        <w:rPr>
          <w:sz w:val="22"/>
          <w:szCs w:val="22"/>
          <w:lang w:bidi="pl-PL"/>
        </w:rPr>
        <w:t xml:space="preserve"> </w:t>
      </w:r>
      <w:r>
        <w:rPr>
          <w:sz w:val="22"/>
          <w:szCs w:val="22"/>
          <w:lang w:bidi="pl-PL"/>
        </w:rPr>
        <w:t>1</w:t>
      </w:r>
      <w:r w:rsidR="005961BB">
        <w:rPr>
          <w:sz w:val="22"/>
          <w:szCs w:val="22"/>
          <w:lang w:bidi="pl-PL"/>
        </w:rPr>
        <w:t xml:space="preserve"> miesięcy                                                                            </w:t>
      </w:r>
      <w:r w:rsidR="002C6D68">
        <w:rPr>
          <w:sz w:val="22"/>
          <w:szCs w:val="22"/>
          <w:lang w:bidi="pl-PL"/>
        </w:rPr>
        <w:tab/>
      </w:r>
      <w:r w:rsidR="002C6D68">
        <w:rPr>
          <w:sz w:val="22"/>
          <w:szCs w:val="22"/>
          <w:lang w:bidi="pl-PL"/>
        </w:rPr>
        <w:tab/>
        <w:t xml:space="preserve">- </w:t>
      </w:r>
      <w:r>
        <w:rPr>
          <w:sz w:val="22"/>
          <w:szCs w:val="22"/>
          <w:lang w:bidi="pl-PL"/>
        </w:rPr>
        <w:t>10</w:t>
      </w:r>
      <w:r w:rsidR="005961BB">
        <w:rPr>
          <w:sz w:val="22"/>
          <w:szCs w:val="22"/>
          <w:lang w:bidi="pl-PL"/>
        </w:rPr>
        <w:t>%</w:t>
      </w:r>
    </w:p>
    <w:p w14:paraId="6410D51D" w14:textId="77777777" w:rsidR="005961BB" w:rsidRDefault="00EC1D0B" w:rsidP="00E03AA0">
      <w:pPr>
        <w:pStyle w:val="Tekstpodstawowy7"/>
        <w:numPr>
          <w:ilvl w:val="0"/>
          <w:numId w:val="32"/>
        </w:numPr>
        <w:shd w:val="clear" w:color="auto" w:fill="auto"/>
        <w:ind w:left="851" w:hanging="567"/>
        <w:rPr>
          <w:sz w:val="22"/>
          <w:szCs w:val="22"/>
          <w:lang w:bidi="pl-PL"/>
        </w:rPr>
      </w:pPr>
      <w:r>
        <w:rPr>
          <w:sz w:val="22"/>
          <w:szCs w:val="22"/>
          <w:lang w:bidi="pl-PL"/>
        </w:rPr>
        <w:t>1</w:t>
      </w:r>
      <w:r w:rsidR="00103E5F">
        <w:rPr>
          <w:sz w:val="22"/>
          <w:szCs w:val="22"/>
          <w:lang w:bidi="pl-PL"/>
        </w:rPr>
        <w:t xml:space="preserve"> </w:t>
      </w:r>
      <w:r>
        <w:rPr>
          <w:sz w:val="22"/>
          <w:szCs w:val="22"/>
          <w:lang w:bidi="pl-PL"/>
        </w:rPr>
        <w:t>-</w:t>
      </w:r>
      <w:r w:rsidR="00103E5F">
        <w:rPr>
          <w:sz w:val="22"/>
          <w:szCs w:val="22"/>
          <w:lang w:bidi="pl-PL"/>
        </w:rPr>
        <w:t xml:space="preserve"> </w:t>
      </w:r>
      <w:r>
        <w:rPr>
          <w:sz w:val="22"/>
          <w:szCs w:val="22"/>
          <w:lang w:bidi="pl-PL"/>
        </w:rPr>
        <w:t>2</w:t>
      </w:r>
      <w:r w:rsidR="005961BB">
        <w:rPr>
          <w:sz w:val="22"/>
          <w:szCs w:val="22"/>
          <w:lang w:bidi="pl-PL"/>
        </w:rPr>
        <w:t xml:space="preserve"> miesiące                                                                        </w:t>
      </w:r>
      <w:r w:rsidR="002C6D68">
        <w:rPr>
          <w:sz w:val="22"/>
          <w:szCs w:val="22"/>
          <w:lang w:bidi="pl-PL"/>
        </w:rPr>
        <w:tab/>
      </w:r>
      <w:r w:rsidR="002C6D68">
        <w:rPr>
          <w:sz w:val="22"/>
          <w:szCs w:val="22"/>
          <w:lang w:bidi="pl-PL"/>
        </w:rPr>
        <w:tab/>
        <w:t xml:space="preserve">- </w:t>
      </w:r>
      <w:r w:rsidR="00601B7D">
        <w:rPr>
          <w:sz w:val="22"/>
          <w:szCs w:val="22"/>
          <w:lang w:bidi="pl-PL"/>
        </w:rPr>
        <w:t>5</w:t>
      </w:r>
      <w:r w:rsidR="005961BB">
        <w:rPr>
          <w:sz w:val="22"/>
          <w:szCs w:val="22"/>
          <w:lang w:bidi="pl-PL"/>
        </w:rPr>
        <w:t>%</w:t>
      </w:r>
    </w:p>
    <w:p w14:paraId="74CC94DF" w14:textId="77777777" w:rsidR="00514674" w:rsidRDefault="00514674" w:rsidP="00D96424">
      <w:pPr>
        <w:pStyle w:val="Tekstpodstawowy7"/>
        <w:shd w:val="clear" w:color="auto" w:fill="auto"/>
        <w:ind w:left="780" w:firstLine="0"/>
        <w:rPr>
          <w:sz w:val="22"/>
          <w:szCs w:val="22"/>
          <w:lang w:bidi="pl-PL"/>
        </w:rPr>
      </w:pPr>
    </w:p>
    <w:p w14:paraId="677818F5" w14:textId="77777777" w:rsidR="00514674" w:rsidRDefault="00514674" w:rsidP="008A3277">
      <w:pPr>
        <w:pStyle w:val="Nagwek1"/>
      </w:pPr>
      <w:bookmarkStart w:id="22" w:name="bookmark22"/>
      <w:bookmarkStart w:id="23" w:name="_Toc485371963"/>
      <w:r w:rsidRPr="00514674">
        <w:t>Informacje o formalnościach jakie</w:t>
      </w:r>
      <w:r w:rsidR="002C6D68">
        <w:t xml:space="preserve"> powinny zostać dopełnione przy </w:t>
      </w:r>
      <w:r w:rsidRPr="00514674">
        <w:t>wyborze oferty w celu zawarcia umowy w sprawie zamówienia</w:t>
      </w:r>
      <w:bookmarkEnd w:id="22"/>
      <w:bookmarkEnd w:id="23"/>
    </w:p>
    <w:p w14:paraId="05626937" w14:textId="77777777" w:rsidR="00AE777E" w:rsidRPr="00AE777E" w:rsidRDefault="00AE777E" w:rsidP="00D96424"/>
    <w:p w14:paraId="2B6B2046" w14:textId="77777777" w:rsidR="00B81B56" w:rsidRPr="00B81B56" w:rsidRDefault="00B81B56" w:rsidP="00E03AA0">
      <w:pPr>
        <w:pStyle w:val="Akapitzlist"/>
        <w:numPr>
          <w:ilvl w:val="0"/>
          <w:numId w:val="2"/>
        </w:numPr>
        <w:shd w:val="clear" w:color="auto" w:fill="FFFFFF"/>
        <w:spacing w:line="274" w:lineRule="exact"/>
        <w:contextualSpacing w:val="0"/>
        <w:jc w:val="both"/>
        <w:rPr>
          <w:vanish/>
          <w:sz w:val="22"/>
          <w:szCs w:val="22"/>
          <w:lang w:eastAsia="en-US" w:bidi="pl-PL"/>
        </w:rPr>
      </w:pPr>
      <w:bookmarkStart w:id="24" w:name="bookmark23"/>
    </w:p>
    <w:p w14:paraId="47C1E73C" w14:textId="77777777" w:rsidR="00514674" w:rsidRPr="00514674" w:rsidRDefault="00514674" w:rsidP="00E03AA0">
      <w:pPr>
        <w:pStyle w:val="Tekstpodstawowy7"/>
        <w:numPr>
          <w:ilvl w:val="1"/>
          <w:numId w:val="2"/>
        </w:numPr>
        <w:ind w:left="709" w:hanging="709"/>
        <w:rPr>
          <w:sz w:val="22"/>
          <w:szCs w:val="22"/>
          <w:lang w:bidi="pl-PL"/>
        </w:rPr>
      </w:pPr>
      <w:r w:rsidRPr="00514674">
        <w:rPr>
          <w:sz w:val="22"/>
          <w:szCs w:val="22"/>
          <w:lang w:bidi="pl-PL"/>
        </w:rPr>
        <w:t>Informacja o wyborze oferty:</w:t>
      </w:r>
      <w:bookmarkEnd w:id="24"/>
    </w:p>
    <w:p w14:paraId="74D0BF69" w14:textId="77777777" w:rsidR="00514674" w:rsidRPr="00514674" w:rsidRDefault="00514674" w:rsidP="00FE7C01">
      <w:pPr>
        <w:pStyle w:val="Tekstpodstawowy7"/>
        <w:ind w:left="709" w:firstLine="0"/>
        <w:rPr>
          <w:sz w:val="22"/>
          <w:szCs w:val="22"/>
          <w:lang w:bidi="pl-PL"/>
        </w:rPr>
      </w:pPr>
      <w:r w:rsidRPr="00514674">
        <w:rPr>
          <w:sz w:val="22"/>
          <w:szCs w:val="22"/>
          <w:lang w:bidi="pl-PL"/>
        </w:rPr>
        <w:t>Zamawiający wybiera najkorzystniejszą ofertę na podstawie kryteriów oceny</w:t>
      </w:r>
      <w:r w:rsidR="002C6D68">
        <w:rPr>
          <w:sz w:val="22"/>
          <w:szCs w:val="22"/>
          <w:lang w:bidi="pl-PL"/>
        </w:rPr>
        <w:t xml:space="preserve"> ofert określonych </w:t>
      </w:r>
      <w:r w:rsidR="00103E5F">
        <w:rPr>
          <w:sz w:val="22"/>
          <w:szCs w:val="22"/>
          <w:lang w:bidi="pl-PL"/>
        </w:rPr>
        <w:br/>
      </w:r>
      <w:r w:rsidR="002C6D68">
        <w:rPr>
          <w:sz w:val="22"/>
          <w:szCs w:val="22"/>
          <w:lang w:bidi="pl-PL"/>
        </w:rPr>
        <w:t xml:space="preserve">w </w:t>
      </w:r>
      <w:r w:rsidR="00103E5F">
        <w:rPr>
          <w:sz w:val="22"/>
          <w:szCs w:val="22"/>
          <w:lang w:bidi="pl-PL"/>
        </w:rPr>
        <w:t xml:space="preserve">rozdz. </w:t>
      </w:r>
      <w:r w:rsidR="00C8356C">
        <w:rPr>
          <w:sz w:val="22"/>
          <w:szCs w:val="22"/>
          <w:lang w:bidi="pl-PL"/>
        </w:rPr>
        <w:t>XII</w:t>
      </w:r>
    </w:p>
    <w:p w14:paraId="074C1E74" w14:textId="77777777" w:rsidR="00514674" w:rsidRPr="00514674" w:rsidRDefault="00514674" w:rsidP="00FE7C01">
      <w:pPr>
        <w:pStyle w:val="Tekstpodstawowy7"/>
        <w:ind w:left="709" w:firstLine="0"/>
        <w:rPr>
          <w:sz w:val="22"/>
          <w:szCs w:val="22"/>
          <w:lang w:bidi="pl-PL"/>
        </w:rPr>
      </w:pPr>
      <w:r w:rsidRPr="00514674">
        <w:rPr>
          <w:sz w:val="22"/>
          <w:szCs w:val="22"/>
          <w:lang w:bidi="pl-PL"/>
        </w:rPr>
        <w:t>Niezwłocznie po wyborze najkorzystniejszej oferty, a przed upływem okresu związania ofertą</w:t>
      </w:r>
    </w:p>
    <w:p w14:paraId="0E38ECA2" w14:textId="77777777" w:rsidR="00514674" w:rsidRPr="00514674" w:rsidRDefault="00514674" w:rsidP="00FE7C01">
      <w:pPr>
        <w:pStyle w:val="Tekstpodstawowy7"/>
        <w:ind w:left="709" w:firstLine="0"/>
        <w:rPr>
          <w:sz w:val="22"/>
          <w:szCs w:val="22"/>
          <w:lang w:bidi="pl-PL"/>
        </w:rPr>
      </w:pPr>
      <w:r w:rsidRPr="00514674">
        <w:rPr>
          <w:sz w:val="22"/>
          <w:szCs w:val="22"/>
          <w:lang w:bidi="pl-PL"/>
        </w:rPr>
        <w:t>Zamawiający zawiadomi o wyborze oferty wszystkich Wykonawców, którzy złożyli oferty.</w:t>
      </w:r>
    </w:p>
    <w:p w14:paraId="38DAC7F0" w14:textId="77777777" w:rsidR="00514674" w:rsidRPr="00514674" w:rsidRDefault="00514674" w:rsidP="00E03AA0">
      <w:pPr>
        <w:pStyle w:val="Tekstpodstawowy7"/>
        <w:numPr>
          <w:ilvl w:val="1"/>
          <w:numId w:val="2"/>
        </w:numPr>
        <w:ind w:left="709" w:hanging="709"/>
        <w:rPr>
          <w:sz w:val="22"/>
          <w:szCs w:val="22"/>
          <w:lang w:bidi="pl-PL"/>
        </w:rPr>
      </w:pPr>
      <w:bookmarkStart w:id="25" w:name="bookmark24"/>
      <w:r w:rsidRPr="00514674">
        <w:rPr>
          <w:sz w:val="22"/>
          <w:szCs w:val="22"/>
          <w:lang w:bidi="pl-PL"/>
        </w:rPr>
        <w:t>Unieważnienie postępowania:</w:t>
      </w:r>
      <w:bookmarkEnd w:id="25"/>
    </w:p>
    <w:p w14:paraId="3C3507CC" w14:textId="77777777" w:rsidR="00514674" w:rsidRPr="00514674" w:rsidRDefault="00514674" w:rsidP="00E03AA0">
      <w:pPr>
        <w:pStyle w:val="Tekstpodstawowy7"/>
        <w:numPr>
          <w:ilvl w:val="2"/>
          <w:numId w:val="2"/>
        </w:numPr>
        <w:ind w:left="709" w:hanging="709"/>
        <w:rPr>
          <w:sz w:val="22"/>
          <w:szCs w:val="22"/>
          <w:lang w:bidi="pl-PL"/>
        </w:rPr>
      </w:pPr>
      <w:r w:rsidRPr="00514674">
        <w:rPr>
          <w:sz w:val="22"/>
          <w:szCs w:val="22"/>
          <w:lang w:bidi="pl-PL"/>
        </w:rPr>
        <w:t>Zamawiający unieważnia postępowanie o udzielenie zamówienia, jeżeli:</w:t>
      </w:r>
    </w:p>
    <w:p w14:paraId="5978ED22" w14:textId="77777777" w:rsidR="00514674" w:rsidRPr="00514674" w:rsidRDefault="00514674" w:rsidP="00E03AA0">
      <w:pPr>
        <w:pStyle w:val="Tekstpodstawowy7"/>
        <w:numPr>
          <w:ilvl w:val="0"/>
          <w:numId w:val="33"/>
        </w:numPr>
        <w:ind w:left="709" w:hanging="567"/>
        <w:rPr>
          <w:sz w:val="22"/>
          <w:szCs w:val="22"/>
          <w:lang w:bidi="pl-PL"/>
        </w:rPr>
      </w:pPr>
      <w:r w:rsidRPr="00514674">
        <w:rPr>
          <w:sz w:val="22"/>
          <w:szCs w:val="22"/>
          <w:lang w:bidi="pl-PL"/>
        </w:rPr>
        <w:t>nie złożono żadnej oferty niepodlegającej odrzuceniu;</w:t>
      </w:r>
    </w:p>
    <w:p w14:paraId="0F2E0AE5" w14:textId="77777777" w:rsidR="00514674" w:rsidRPr="00514674" w:rsidRDefault="00514674" w:rsidP="00E03AA0">
      <w:pPr>
        <w:pStyle w:val="Tekstpodstawowy7"/>
        <w:numPr>
          <w:ilvl w:val="0"/>
          <w:numId w:val="33"/>
        </w:numPr>
        <w:ind w:left="709" w:hanging="567"/>
        <w:rPr>
          <w:sz w:val="22"/>
          <w:szCs w:val="22"/>
          <w:lang w:bidi="pl-PL"/>
        </w:rPr>
      </w:pPr>
      <w:r w:rsidRPr="00514674">
        <w:rPr>
          <w:sz w:val="22"/>
          <w:szCs w:val="22"/>
          <w:lang w:bidi="pl-PL"/>
        </w:rPr>
        <w:t>cena najkorzystniejszej oferty lub oferta z najniższą ceną przewyższa kwotę, którą Zamawiający zamierza przeznaczyć na sfinansowanie za</w:t>
      </w:r>
      <w:r w:rsidR="007166FE">
        <w:rPr>
          <w:sz w:val="22"/>
          <w:szCs w:val="22"/>
          <w:lang w:bidi="pl-PL"/>
        </w:rPr>
        <w:t>mówienia;</w:t>
      </w:r>
    </w:p>
    <w:p w14:paraId="7464A8FD" w14:textId="77777777" w:rsidR="00514674" w:rsidRPr="00514674" w:rsidRDefault="00514674" w:rsidP="00E03AA0">
      <w:pPr>
        <w:pStyle w:val="Tekstpodstawowy7"/>
        <w:numPr>
          <w:ilvl w:val="0"/>
          <w:numId w:val="33"/>
        </w:numPr>
        <w:ind w:left="709" w:hanging="567"/>
        <w:rPr>
          <w:sz w:val="22"/>
          <w:szCs w:val="22"/>
          <w:lang w:bidi="pl-PL"/>
        </w:rPr>
      </w:pPr>
      <w:r w:rsidRPr="00514674">
        <w:rPr>
          <w:sz w:val="22"/>
          <w:szCs w:val="22"/>
          <w:lang w:bidi="pl-PL"/>
        </w:rPr>
        <w:t>wystąpiła istotna zmiana okoliczności powodująca, że prowadzenie postępowania lub wykonanie zamówienia</w:t>
      </w:r>
      <w:r w:rsidR="00C8356C">
        <w:rPr>
          <w:sz w:val="22"/>
          <w:szCs w:val="22"/>
          <w:lang w:bidi="pl-PL"/>
        </w:rPr>
        <w:t xml:space="preserve"> nie leży w interesie Zamawiającego</w:t>
      </w:r>
      <w:r w:rsidRPr="00514674">
        <w:rPr>
          <w:sz w:val="22"/>
          <w:szCs w:val="22"/>
          <w:lang w:bidi="pl-PL"/>
        </w:rPr>
        <w:t>, czego nie można było wcześniej przewidzieć;</w:t>
      </w:r>
    </w:p>
    <w:p w14:paraId="54B3DBC8" w14:textId="77777777" w:rsidR="00514674" w:rsidRPr="00514674" w:rsidRDefault="00514674" w:rsidP="00E03AA0">
      <w:pPr>
        <w:pStyle w:val="Tekstpodstawowy7"/>
        <w:numPr>
          <w:ilvl w:val="0"/>
          <w:numId w:val="33"/>
        </w:numPr>
        <w:ind w:left="709" w:hanging="567"/>
        <w:rPr>
          <w:sz w:val="22"/>
          <w:szCs w:val="22"/>
          <w:lang w:bidi="pl-PL"/>
        </w:rPr>
      </w:pPr>
      <w:r w:rsidRPr="00514674">
        <w:rPr>
          <w:sz w:val="22"/>
          <w:szCs w:val="22"/>
          <w:lang w:bidi="pl-PL"/>
        </w:rPr>
        <w:t>postępowanie obarczone jest niemożliwą do usunięcia wadą uniemożliwiającą zawarcie niepodlegającej unieważnieniu umowy w sprawie zamówienia sektorowego.</w:t>
      </w:r>
    </w:p>
    <w:p w14:paraId="13037AD3" w14:textId="77777777" w:rsidR="00514674" w:rsidRPr="00514674" w:rsidRDefault="00514674" w:rsidP="00E03AA0">
      <w:pPr>
        <w:pStyle w:val="Tekstpodstawowy7"/>
        <w:numPr>
          <w:ilvl w:val="2"/>
          <w:numId w:val="2"/>
        </w:numPr>
        <w:ind w:left="709" w:hanging="709"/>
        <w:rPr>
          <w:sz w:val="22"/>
          <w:szCs w:val="22"/>
          <w:lang w:bidi="pl-PL"/>
        </w:rPr>
      </w:pPr>
      <w:r w:rsidRPr="00514674">
        <w:rPr>
          <w:sz w:val="22"/>
          <w:szCs w:val="22"/>
          <w:lang w:bidi="pl-PL"/>
        </w:rPr>
        <w:t>O unieważnieniu postępowania o udzielenie zamówienia Zamawiający zawiadamia równocześnie wszystkich Wykonawców, którzy:</w:t>
      </w:r>
    </w:p>
    <w:p w14:paraId="078BAB1A" w14:textId="77777777" w:rsidR="00514674" w:rsidRPr="00514674" w:rsidRDefault="00514674" w:rsidP="00E03AA0">
      <w:pPr>
        <w:pStyle w:val="Tekstpodstawowy7"/>
        <w:numPr>
          <w:ilvl w:val="0"/>
          <w:numId w:val="34"/>
        </w:numPr>
        <w:ind w:left="709" w:hanging="567"/>
        <w:rPr>
          <w:sz w:val="22"/>
          <w:szCs w:val="22"/>
          <w:lang w:bidi="pl-PL"/>
        </w:rPr>
      </w:pPr>
      <w:r w:rsidRPr="00514674">
        <w:rPr>
          <w:sz w:val="22"/>
          <w:szCs w:val="22"/>
          <w:lang w:bidi="pl-PL"/>
        </w:rPr>
        <w:t>ubiegali się o udzielenie zamówienia - w przypadku unieważnienia postępowania przed upływem terminu składania ofert;</w:t>
      </w:r>
    </w:p>
    <w:p w14:paraId="142FABA3" w14:textId="77777777" w:rsidR="00514674" w:rsidRPr="00514674" w:rsidRDefault="00514674" w:rsidP="00E03AA0">
      <w:pPr>
        <w:pStyle w:val="Tekstpodstawowy7"/>
        <w:numPr>
          <w:ilvl w:val="0"/>
          <w:numId w:val="34"/>
        </w:numPr>
        <w:ind w:left="709" w:hanging="567"/>
        <w:rPr>
          <w:sz w:val="22"/>
          <w:szCs w:val="22"/>
          <w:lang w:bidi="pl-PL"/>
        </w:rPr>
      </w:pPr>
      <w:r w:rsidRPr="00514674">
        <w:rPr>
          <w:sz w:val="22"/>
          <w:szCs w:val="22"/>
          <w:lang w:bidi="pl-PL"/>
        </w:rPr>
        <w:t xml:space="preserve">złożyli oferty - w przypadku unieważnienia postępowania po upływie terminu składania ofert </w:t>
      </w:r>
      <w:r w:rsidR="00406C63">
        <w:rPr>
          <w:sz w:val="22"/>
          <w:szCs w:val="22"/>
          <w:lang w:bidi="pl-PL"/>
        </w:rPr>
        <w:t>.</w:t>
      </w:r>
    </w:p>
    <w:p w14:paraId="03D83F9F" w14:textId="77777777" w:rsidR="00514674" w:rsidRPr="00514674" w:rsidRDefault="00514674" w:rsidP="00E03AA0">
      <w:pPr>
        <w:pStyle w:val="Tekstpodstawowy7"/>
        <w:numPr>
          <w:ilvl w:val="1"/>
          <w:numId w:val="2"/>
        </w:numPr>
        <w:ind w:left="709" w:hanging="709"/>
        <w:rPr>
          <w:sz w:val="22"/>
          <w:szCs w:val="22"/>
          <w:lang w:bidi="pl-PL"/>
        </w:rPr>
      </w:pPr>
      <w:bookmarkStart w:id="26" w:name="bookmark25"/>
      <w:r w:rsidRPr="00514674">
        <w:rPr>
          <w:sz w:val="22"/>
          <w:szCs w:val="22"/>
          <w:lang w:bidi="pl-PL"/>
        </w:rPr>
        <w:t>Dokumentowanie wyników postępowania:</w:t>
      </w:r>
      <w:bookmarkEnd w:id="26"/>
    </w:p>
    <w:p w14:paraId="1A0D5B1B" w14:textId="77777777" w:rsidR="00514674" w:rsidRPr="00514674" w:rsidRDefault="00514674" w:rsidP="00E03AA0">
      <w:pPr>
        <w:pStyle w:val="Tekstpodstawowy7"/>
        <w:numPr>
          <w:ilvl w:val="2"/>
          <w:numId w:val="2"/>
        </w:numPr>
        <w:ind w:left="709" w:hanging="709"/>
        <w:rPr>
          <w:sz w:val="22"/>
          <w:szCs w:val="22"/>
          <w:lang w:bidi="pl-PL"/>
        </w:rPr>
      </w:pPr>
      <w:r w:rsidRPr="00514674">
        <w:rPr>
          <w:sz w:val="22"/>
          <w:szCs w:val="22"/>
          <w:lang w:bidi="pl-PL"/>
        </w:rPr>
        <w:t xml:space="preserve">Zamawiający sporządza pisemny protokół z postępowania o udzielenie zamówienia zgodnie </w:t>
      </w:r>
      <w:r w:rsidR="007166FE">
        <w:rPr>
          <w:sz w:val="22"/>
          <w:szCs w:val="22"/>
          <w:lang w:bidi="pl-PL"/>
        </w:rPr>
        <w:br/>
      </w:r>
      <w:r w:rsidRPr="00514674">
        <w:rPr>
          <w:sz w:val="22"/>
          <w:szCs w:val="22"/>
          <w:lang w:bidi="pl-PL"/>
        </w:rPr>
        <w:t>z Regulaminem. Uczestnicy postępowania maja prawo do zapoznania się z protokołem oraz załącznikami z wyjątkiem dokumentów stanowiących tajemnicę przedsiębiorstwa w rozumieniu przepisów o zwalczaniu nieuczciwej konkurencji, zastrzeżonych przez uczestników postępowania.</w:t>
      </w:r>
    </w:p>
    <w:p w14:paraId="0D6CD1F6" w14:textId="77777777" w:rsidR="00514674" w:rsidRPr="00514674" w:rsidRDefault="00514674" w:rsidP="00E03AA0">
      <w:pPr>
        <w:pStyle w:val="Tekstpodstawowy7"/>
        <w:numPr>
          <w:ilvl w:val="2"/>
          <w:numId w:val="2"/>
        </w:numPr>
        <w:ind w:left="709" w:hanging="709"/>
        <w:rPr>
          <w:sz w:val="22"/>
          <w:szCs w:val="22"/>
          <w:lang w:bidi="pl-PL"/>
        </w:rPr>
      </w:pPr>
      <w:r w:rsidRPr="00514674">
        <w:rPr>
          <w:sz w:val="22"/>
          <w:szCs w:val="22"/>
          <w:lang w:bidi="pl-PL"/>
        </w:rPr>
        <w:t>Zamawiający udostępnia na stronie internetowej informacje o:</w:t>
      </w:r>
    </w:p>
    <w:p w14:paraId="22BF71DB" w14:textId="77777777" w:rsidR="002D7E34" w:rsidRDefault="00514674" w:rsidP="00E03AA0">
      <w:pPr>
        <w:pStyle w:val="Tekstpodstawowy7"/>
        <w:numPr>
          <w:ilvl w:val="0"/>
          <w:numId w:val="35"/>
        </w:numPr>
        <w:ind w:left="709" w:hanging="567"/>
        <w:rPr>
          <w:sz w:val="22"/>
          <w:szCs w:val="22"/>
          <w:lang w:bidi="pl-PL"/>
        </w:rPr>
      </w:pPr>
      <w:r w:rsidRPr="00514674">
        <w:rPr>
          <w:sz w:val="22"/>
          <w:szCs w:val="22"/>
          <w:lang w:bidi="pl-PL"/>
        </w:rPr>
        <w:t>wyborze najkorzystniejszej oferty podając firmę (nazwę) albo imię i nazwisko, siedzibę albo miejsce zamieszkania i adres</w:t>
      </w:r>
      <w:r w:rsidR="007166FE">
        <w:rPr>
          <w:sz w:val="22"/>
          <w:szCs w:val="22"/>
          <w:lang w:bidi="pl-PL"/>
        </w:rPr>
        <w:t>,</w:t>
      </w:r>
      <w:r w:rsidRPr="00514674">
        <w:rPr>
          <w:sz w:val="22"/>
          <w:szCs w:val="22"/>
          <w:lang w:bidi="pl-PL"/>
        </w:rPr>
        <w:t xml:space="preserve"> jeżeli jest miejscem wykonywania działalności Wykonawcy, którego ofertę wybrano oraz nazwy albo imiona i nazwiska, siedziby albo miejsca </w:t>
      </w:r>
      <w:r w:rsidR="007166FE">
        <w:rPr>
          <w:sz w:val="22"/>
          <w:szCs w:val="22"/>
          <w:lang w:bidi="pl-PL"/>
        </w:rPr>
        <w:t>zamieszkania i adresy jeżeli są,</w:t>
      </w:r>
    </w:p>
    <w:p w14:paraId="257FADD6" w14:textId="77777777" w:rsidR="00514674" w:rsidRPr="00514674" w:rsidRDefault="00514674" w:rsidP="00E03AA0">
      <w:pPr>
        <w:pStyle w:val="Tekstpodstawowy7"/>
        <w:numPr>
          <w:ilvl w:val="0"/>
          <w:numId w:val="35"/>
        </w:numPr>
        <w:ind w:left="709" w:hanging="567"/>
        <w:rPr>
          <w:sz w:val="22"/>
          <w:szCs w:val="22"/>
          <w:lang w:bidi="pl-PL"/>
        </w:rPr>
      </w:pPr>
      <w:r w:rsidRPr="00514674">
        <w:rPr>
          <w:sz w:val="22"/>
          <w:szCs w:val="22"/>
          <w:lang w:bidi="pl-PL"/>
        </w:rPr>
        <w:lastRenderedPageBreak/>
        <w:t>miejscami wykonywania działalności Wykonawców, którzy złożyli oferty, a także punktację przyznaną ofertom w każdym kryterium o</w:t>
      </w:r>
      <w:r w:rsidR="007166FE">
        <w:rPr>
          <w:sz w:val="22"/>
          <w:szCs w:val="22"/>
          <w:lang w:bidi="pl-PL"/>
        </w:rPr>
        <w:t>ceny ofert oraz łączą punktację,</w:t>
      </w:r>
    </w:p>
    <w:p w14:paraId="2E3CA4F6" w14:textId="77777777" w:rsidR="00514674" w:rsidRDefault="00514674" w:rsidP="00E03AA0">
      <w:pPr>
        <w:pStyle w:val="Tekstpodstawowy7"/>
        <w:numPr>
          <w:ilvl w:val="0"/>
          <w:numId w:val="35"/>
        </w:numPr>
        <w:ind w:left="709" w:hanging="567"/>
        <w:rPr>
          <w:sz w:val="22"/>
          <w:szCs w:val="22"/>
          <w:lang w:bidi="pl-PL"/>
        </w:rPr>
      </w:pPr>
      <w:r w:rsidRPr="00514674">
        <w:rPr>
          <w:sz w:val="22"/>
          <w:szCs w:val="22"/>
          <w:lang w:bidi="pl-PL"/>
        </w:rPr>
        <w:t>unie</w:t>
      </w:r>
      <w:r w:rsidR="00406C63">
        <w:rPr>
          <w:sz w:val="22"/>
          <w:szCs w:val="22"/>
          <w:lang w:bidi="pl-PL"/>
        </w:rPr>
        <w:t>ważnieniu postępowania.</w:t>
      </w:r>
    </w:p>
    <w:p w14:paraId="67915060" w14:textId="77777777" w:rsidR="00B81B56" w:rsidRPr="00514674" w:rsidRDefault="00B81B56" w:rsidP="00D96424">
      <w:pPr>
        <w:pStyle w:val="Tekstpodstawowy7"/>
        <w:ind w:left="709" w:hanging="709"/>
        <w:rPr>
          <w:sz w:val="22"/>
          <w:szCs w:val="22"/>
          <w:lang w:bidi="pl-PL"/>
        </w:rPr>
      </w:pPr>
    </w:p>
    <w:p w14:paraId="4CC55900" w14:textId="77777777" w:rsidR="00B81B56" w:rsidRPr="00B81B56" w:rsidRDefault="00B81B56" w:rsidP="00D96424">
      <w:pPr>
        <w:pStyle w:val="Tekstpodstawowy7"/>
        <w:ind w:left="709" w:hanging="709"/>
        <w:rPr>
          <w:b/>
          <w:sz w:val="22"/>
          <w:szCs w:val="22"/>
          <w:lang w:bidi="pl-PL"/>
        </w:rPr>
      </w:pPr>
      <w:bookmarkStart w:id="27" w:name="bookmark26"/>
      <w:r>
        <w:rPr>
          <w:sz w:val="22"/>
          <w:szCs w:val="22"/>
          <w:lang w:bidi="pl-PL"/>
        </w:rPr>
        <w:t xml:space="preserve">         </w:t>
      </w:r>
      <w:r w:rsidR="00514674" w:rsidRPr="00B81B56">
        <w:rPr>
          <w:b/>
          <w:sz w:val="22"/>
          <w:szCs w:val="22"/>
          <w:lang w:bidi="pl-PL"/>
        </w:rPr>
        <w:t>Wyjaśnianie treści lub uzupełnianie złożonych ofert:</w:t>
      </w:r>
      <w:bookmarkEnd w:id="27"/>
    </w:p>
    <w:p w14:paraId="49F444F1" w14:textId="77777777" w:rsidR="00B81B56" w:rsidRDefault="00B81B56" w:rsidP="00D96424">
      <w:pPr>
        <w:pStyle w:val="Tekstpodstawowy7"/>
        <w:ind w:left="709" w:hanging="709"/>
        <w:rPr>
          <w:sz w:val="22"/>
          <w:szCs w:val="22"/>
          <w:lang w:bidi="pl-PL"/>
        </w:rPr>
      </w:pPr>
    </w:p>
    <w:p w14:paraId="3B05B9A0" w14:textId="77777777" w:rsidR="00514674" w:rsidRPr="00B81B56" w:rsidRDefault="00514674" w:rsidP="00E03AA0">
      <w:pPr>
        <w:pStyle w:val="Tekstpodstawowy7"/>
        <w:numPr>
          <w:ilvl w:val="1"/>
          <w:numId w:val="44"/>
        </w:numPr>
        <w:rPr>
          <w:sz w:val="22"/>
          <w:szCs w:val="22"/>
          <w:lang w:bidi="pl-PL"/>
        </w:rPr>
      </w:pPr>
      <w:r w:rsidRPr="00B81B56">
        <w:rPr>
          <w:sz w:val="22"/>
          <w:szCs w:val="22"/>
          <w:lang w:bidi="pl-PL"/>
        </w:rPr>
        <w:t xml:space="preserve">W toku badania i oceny ofert Zamawiający może żądać od Wykonawców złożenia wyjaśnień </w:t>
      </w:r>
      <w:r w:rsidR="00B81B56">
        <w:rPr>
          <w:sz w:val="22"/>
          <w:szCs w:val="22"/>
          <w:lang w:bidi="pl-PL"/>
        </w:rPr>
        <w:t xml:space="preserve">         </w:t>
      </w:r>
      <w:r w:rsidRPr="00B81B56">
        <w:rPr>
          <w:sz w:val="22"/>
          <w:szCs w:val="22"/>
          <w:lang w:bidi="pl-PL"/>
        </w:rPr>
        <w:t xml:space="preserve">dotyczących treści złożonych ofert. Niedopuszczalne jest prowadzenie między Zamawiającym </w:t>
      </w:r>
      <w:r w:rsidR="007166FE">
        <w:rPr>
          <w:sz w:val="22"/>
          <w:szCs w:val="22"/>
          <w:lang w:bidi="pl-PL"/>
        </w:rPr>
        <w:br/>
      </w:r>
      <w:r w:rsidRPr="00B81B56">
        <w:rPr>
          <w:sz w:val="22"/>
          <w:szCs w:val="22"/>
          <w:lang w:bidi="pl-PL"/>
        </w:rPr>
        <w:t>a Wykonawcą negocjacji dotyczących złożonej oferty oraz - z zastrzeże</w:t>
      </w:r>
      <w:r w:rsidRPr="00B81B56">
        <w:rPr>
          <w:sz w:val="22"/>
          <w:szCs w:val="22"/>
          <w:lang w:bidi="pl-PL"/>
        </w:rPr>
        <w:softHyphen/>
        <w:t>niem poprawiania przez Zamawiającego omyłek - dokonywanie jakiejkolwiek zmiany w jej treści.</w:t>
      </w:r>
    </w:p>
    <w:p w14:paraId="65AF146D" w14:textId="77777777" w:rsidR="0073375B" w:rsidRPr="00D96424" w:rsidRDefault="0073375B" w:rsidP="00D96424">
      <w:pPr>
        <w:shd w:val="clear" w:color="auto" w:fill="FFFFFF"/>
        <w:spacing w:line="274" w:lineRule="exact"/>
        <w:jc w:val="both"/>
        <w:rPr>
          <w:vanish/>
          <w:sz w:val="22"/>
          <w:szCs w:val="22"/>
          <w:lang w:eastAsia="en-US"/>
        </w:rPr>
      </w:pPr>
    </w:p>
    <w:p w14:paraId="08AF899F" w14:textId="77777777" w:rsidR="00514674" w:rsidRPr="00514674" w:rsidRDefault="00514674" w:rsidP="00E03AA0">
      <w:pPr>
        <w:pStyle w:val="Tekstpodstawowy7"/>
        <w:numPr>
          <w:ilvl w:val="1"/>
          <w:numId w:val="44"/>
        </w:numPr>
        <w:rPr>
          <w:sz w:val="22"/>
          <w:szCs w:val="22"/>
          <w:lang w:bidi="pl-PL"/>
        </w:rPr>
      </w:pPr>
      <w:r w:rsidRPr="00514674">
        <w:rPr>
          <w:sz w:val="22"/>
          <w:szCs w:val="22"/>
          <w:lang w:bidi="pl-PL"/>
        </w:rPr>
        <w:t>Jeżeli Wykonawca nie złożył oświadczeń lub dokumentów potwierdzających okoliczności,</w:t>
      </w:r>
      <w:r w:rsidR="007166FE">
        <w:rPr>
          <w:sz w:val="22"/>
          <w:szCs w:val="22"/>
          <w:lang w:bidi="pl-PL"/>
        </w:rPr>
        <w:t xml:space="preserve"> </w:t>
      </w:r>
      <w:r w:rsidR="007166FE">
        <w:rPr>
          <w:sz w:val="22"/>
          <w:szCs w:val="22"/>
          <w:lang w:bidi="pl-PL"/>
        </w:rPr>
        <w:br/>
        <w:t>o których mowa r</w:t>
      </w:r>
      <w:r w:rsidR="002D7E34">
        <w:rPr>
          <w:sz w:val="22"/>
          <w:szCs w:val="22"/>
          <w:lang w:bidi="pl-PL"/>
        </w:rPr>
        <w:t>ozdz</w:t>
      </w:r>
      <w:r w:rsidR="007166FE">
        <w:rPr>
          <w:sz w:val="22"/>
          <w:szCs w:val="22"/>
          <w:lang w:bidi="pl-PL"/>
        </w:rPr>
        <w:t>.</w:t>
      </w:r>
      <w:r w:rsidR="002D7E34">
        <w:rPr>
          <w:sz w:val="22"/>
          <w:szCs w:val="22"/>
          <w:lang w:bidi="pl-PL"/>
        </w:rPr>
        <w:t xml:space="preserve"> V</w:t>
      </w:r>
      <w:r w:rsidR="00B81B56">
        <w:rPr>
          <w:sz w:val="22"/>
          <w:szCs w:val="22"/>
          <w:lang w:bidi="pl-PL"/>
        </w:rPr>
        <w:t xml:space="preserve"> </w:t>
      </w:r>
      <w:r w:rsidRPr="00514674">
        <w:rPr>
          <w:sz w:val="22"/>
          <w:szCs w:val="22"/>
          <w:lang w:bidi="pl-PL"/>
        </w:rPr>
        <w:t xml:space="preserve"> lub innych dokumentów niezbędnych do przeprowadzenia postępowania, oświadczenia lub doku</w:t>
      </w:r>
      <w:r w:rsidR="00B81B56">
        <w:rPr>
          <w:sz w:val="22"/>
          <w:szCs w:val="22"/>
          <w:lang w:bidi="pl-PL"/>
        </w:rPr>
        <w:t>menty są niekompletne, zawieraj</w:t>
      </w:r>
      <w:r w:rsidRPr="00514674">
        <w:rPr>
          <w:sz w:val="22"/>
          <w:szCs w:val="22"/>
          <w:lang w:bidi="pl-PL"/>
        </w:rPr>
        <w:t>ą błędy lub budzą wskazane przez Zamawiającego wątpliwości, Zamawiający wzywa do ich złożenia, uzupełnienia, poprawienia lub do udzielenia wyjaśnień w terminie przez siebie wskazanym, chyba że mimo ich złożenia oferta Wykonawcy nie spe</w:t>
      </w:r>
      <w:r w:rsidR="00B81B56">
        <w:rPr>
          <w:sz w:val="22"/>
          <w:szCs w:val="22"/>
          <w:lang w:bidi="pl-PL"/>
        </w:rPr>
        <w:t>łnia wymagań.</w:t>
      </w:r>
    </w:p>
    <w:p w14:paraId="513F3B14" w14:textId="77777777" w:rsidR="00514674" w:rsidRPr="00514674" w:rsidRDefault="00514674" w:rsidP="00E03AA0">
      <w:pPr>
        <w:pStyle w:val="Tekstpodstawowy7"/>
        <w:numPr>
          <w:ilvl w:val="1"/>
          <w:numId w:val="44"/>
        </w:numPr>
        <w:rPr>
          <w:sz w:val="22"/>
          <w:szCs w:val="22"/>
          <w:lang w:bidi="pl-PL"/>
        </w:rPr>
      </w:pPr>
      <w:bookmarkStart w:id="28" w:name="bookmark27"/>
      <w:r w:rsidRPr="00514674">
        <w:rPr>
          <w:sz w:val="22"/>
          <w:szCs w:val="22"/>
          <w:lang w:bidi="pl-PL"/>
        </w:rPr>
        <w:t>Postępowanie w przypadku rażąco niskiej ceny:</w:t>
      </w:r>
      <w:bookmarkEnd w:id="28"/>
    </w:p>
    <w:p w14:paraId="01CA4F74" w14:textId="77777777" w:rsidR="00514674" w:rsidRPr="00514674" w:rsidRDefault="00514674" w:rsidP="00E03AA0">
      <w:pPr>
        <w:pStyle w:val="Tekstpodstawowy7"/>
        <w:numPr>
          <w:ilvl w:val="2"/>
          <w:numId w:val="44"/>
        </w:numPr>
        <w:rPr>
          <w:sz w:val="22"/>
          <w:szCs w:val="22"/>
          <w:lang w:bidi="pl-PL"/>
        </w:rPr>
      </w:pPr>
      <w:r w:rsidRPr="00514674">
        <w:rPr>
          <w:sz w:val="22"/>
          <w:szCs w:val="22"/>
          <w:lang w:bidi="pl-PL"/>
        </w:rPr>
        <w:t xml:space="preserve">Jeżeli zaoferowana cena wydaje się rażąco niska w stosunku </w:t>
      </w:r>
      <w:r w:rsidR="002D7E34">
        <w:rPr>
          <w:sz w:val="22"/>
          <w:szCs w:val="22"/>
          <w:lang w:bidi="pl-PL"/>
        </w:rPr>
        <w:t>do przedmiotu zamówienia i budzi</w:t>
      </w:r>
      <w:r w:rsidRPr="00514674">
        <w:rPr>
          <w:sz w:val="22"/>
          <w:szCs w:val="22"/>
          <w:lang w:bidi="pl-PL"/>
        </w:rPr>
        <w:t xml:space="preserve"> wątpliwości Zamawiającego, co do możliwości wykonania przedmiotu zamówie</w:t>
      </w:r>
      <w:r w:rsidRPr="00514674">
        <w:rPr>
          <w:sz w:val="22"/>
          <w:szCs w:val="22"/>
          <w:lang w:bidi="pl-PL"/>
        </w:rPr>
        <w:softHyphen/>
        <w:t>nia, zgodnie z wymaganiami określonymi przez Zamawiającego lub wynikającymi z odrębnych przepisów, Zamawiający zwraca się o udzielenie wyjaśnień, w tym złożenie dowodów, dotyczących wyliczenia ceny.</w:t>
      </w:r>
    </w:p>
    <w:p w14:paraId="4956B8CE" w14:textId="77777777" w:rsidR="00514674" w:rsidRPr="00514674" w:rsidRDefault="00514674" w:rsidP="00E03AA0">
      <w:pPr>
        <w:pStyle w:val="Tekstpodstawowy7"/>
        <w:numPr>
          <w:ilvl w:val="2"/>
          <w:numId w:val="44"/>
        </w:numPr>
        <w:rPr>
          <w:sz w:val="22"/>
          <w:szCs w:val="22"/>
          <w:lang w:bidi="pl-PL"/>
        </w:rPr>
      </w:pPr>
      <w:r w:rsidRPr="00514674">
        <w:rPr>
          <w:sz w:val="22"/>
          <w:szCs w:val="22"/>
          <w:lang w:bidi="pl-PL"/>
        </w:rPr>
        <w:t>Obowiązek wykazania, że oferta nie zawiera rażąco niskiej ceny, spoczywa na Wykonawcy.</w:t>
      </w:r>
    </w:p>
    <w:p w14:paraId="1EFCA25D" w14:textId="77777777" w:rsidR="00514674" w:rsidRPr="00514674" w:rsidRDefault="00514674" w:rsidP="00E03AA0">
      <w:pPr>
        <w:pStyle w:val="Tekstpodstawowy7"/>
        <w:numPr>
          <w:ilvl w:val="2"/>
          <w:numId w:val="44"/>
        </w:numPr>
        <w:rPr>
          <w:sz w:val="22"/>
          <w:szCs w:val="22"/>
          <w:lang w:bidi="pl-PL"/>
        </w:rPr>
      </w:pPr>
      <w:r w:rsidRPr="00514674">
        <w:rPr>
          <w:sz w:val="22"/>
          <w:szCs w:val="22"/>
          <w:lang w:bidi="pl-PL"/>
        </w:rPr>
        <w:t>Zamawiający odrzuca ofertę Wykonawcy, który nie udzielił wyjaśnień lub jeżeli dokonana ocena wyjaśnień wraz z dostarczonymi dowodami potwierdza, że oferta zawiera rażąco niską cenę w stosunku do przedmiotu zamówienia.</w:t>
      </w:r>
    </w:p>
    <w:p w14:paraId="5CED8700" w14:textId="77777777" w:rsidR="00B81B56" w:rsidRDefault="00DF1879" w:rsidP="00D96424">
      <w:pPr>
        <w:pStyle w:val="Tekstpodstawowy7"/>
        <w:shd w:val="clear" w:color="auto" w:fill="auto"/>
        <w:ind w:left="720" w:firstLine="0"/>
        <w:rPr>
          <w:sz w:val="22"/>
          <w:szCs w:val="22"/>
          <w:lang w:bidi="pl-PL"/>
        </w:rPr>
      </w:pPr>
      <w:r>
        <w:rPr>
          <w:sz w:val="22"/>
          <w:szCs w:val="22"/>
          <w:lang w:bidi="pl-PL"/>
        </w:rPr>
        <w:t xml:space="preserve">                                                                     </w:t>
      </w:r>
    </w:p>
    <w:p w14:paraId="1F60F434" w14:textId="77777777" w:rsidR="00B81B56" w:rsidRDefault="00B81B56" w:rsidP="008A3277">
      <w:pPr>
        <w:pStyle w:val="Nagwek1"/>
      </w:pPr>
      <w:bookmarkStart w:id="29" w:name="_Toc485371964"/>
      <w:r w:rsidRPr="0073375B">
        <w:t>Wymagania dotyczące zabezpieczenia należytego wykonania umowy</w:t>
      </w:r>
      <w:bookmarkEnd w:id="29"/>
    </w:p>
    <w:p w14:paraId="65852343" w14:textId="77777777" w:rsidR="00AE777E" w:rsidRPr="00AE777E" w:rsidRDefault="00AE777E" w:rsidP="00D96424"/>
    <w:p w14:paraId="3FA6C045" w14:textId="77777777" w:rsidR="00B81B56" w:rsidRPr="00B81B56" w:rsidRDefault="00B81B56" w:rsidP="00E03AA0">
      <w:pPr>
        <w:pStyle w:val="Tekstpodstawowy7"/>
        <w:numPr>
          <w:ilvl w:val="1"/>
          <w:numId w:val="36"/>
        </w:numPr>
        <w:ind w:left="709" w:hanging="709"/>
        <w:rPr>
          <w:sz w:val="22"/>
          <w:szCs w:val="22"/>
          <w:lang w:bidi="pl-PL"/>
        </w:rPr>
      </w:pPr>
      <w:r w:rsidRPr="00B81B56">
        <w:rPr>
          <w:sz w:val="22"/>
          <w:szCs w:val="22"/>
          <w:lang w:bidi="pl-PL"/>
        </w:rPr>
        <w:t>Wybrany wykonawca zobowiązany jest najpóźniej w dniu podpisania umowy, wnieść Zamawiającemu wymagane zabezpieczenie należytego wykonania umowy, w wysokości 10% ceny całkowitej brutto podanej w ofercie.</w:t>
      </w:r>
    </w:p>
    <w:p w14:paraId="7B2AE55D" w14:textId="77777777" w:rsidR="00B81B56" w:rsidRPr="00B81B56" w:rsidRDefault="00B81B56" w:rsidP="00E03AA0">
      <w:pPr>
        <w:pStyle w:val="Tekstpodstawowy7"/>
        <w:numPr>
          <w:ilvl w:val="1"/>
          <w:numId w:val="36"/>
        </w:numPr>
        <w:ind w:left="709" w:hanging="709"/>
        <w:rPr>
          <w:sz w:val="22"/>
          <w:szCs w:val="22"/>
          <w:lang w:bidi="pl-PL"/>
        </w:rPr>
      </w:pPr>
      <w:r w:rsidRPr="00B81B56">
        <w:rPr>
          <w:sz w:val="22"/>
          <w:szCs w:val="22"/>
          <w:lang w:bidi="pl-PL"/>
        </w:rPr>
        <w:t>Zabezpieczenie może być wniesione w jednej lub w kilku następujących formach:</w:t>
      </w:r>
    </w:p>
    <w:p w14:paraId="37AE19DF" w14:textId="77777777" w:rsidR="00B81B56" w:rsidRPr="00B81B56" w:rsidRDefault="00B81B56" w:rsidP="00E03AA0">
      <w:pPr>
        <w:pStyle w:val="Tekstpodstawowy7"/>
        <w:numPr>
          <w:ilvl w:val="0"/>
          <w:numId w:val="37"/>
        </w:numPr>
        <w:ind w:left="709" w:hanging="567"/>
        <w:rPr>
          <w:sz w:val="22"/>
          <w:szCs w:val="22"/>
          <w:lang w:bidi="pl-PL"/>
        </w:rPr>
      </w:pPr>
      <w:r w:rsidRPr="00B81B56">
        <w:rPr>
          <w:sz w:val="22"/>
          <w:szCs w:val="22"/>
          <w:lang w:bidi="pl-PL"/>
        </w:rPr>
        <w:t>pieniądzu,</w:t>
      </w:r>
    </w:p>
    <w:p w14:paraId="2D2347DF" w14:textId="77777777" w:rsidR="00B81B56" w:rsidRPr="00B81B56" w:rsidRDefault="00B81B56" w:rsidP="00E03AA0">
      <w:pPr>
        <w:pStyle w:val="Tekstpodstawowy7"/>
        <w:numPr>
          <w:ilvl w:val="0"/>
          <w:numId w:val="37"/>
        </w:numPr>
        <w:ind w:left="709" w:hanging="567"/>
        <w:rPr>
          <w:sz w:val="22"/>
          <w:szCs w:val="22"/>
          <w:lang w:bidi="pl-PL"/>
        </w:rPr>
      </w:pPr>
      <w:r w:rsidRPr="00B81B56">
        <w:rPr>
          <w:sz w:val="22"/>
          <w:szCs w:val="22"/>
          <w:lang w:bidi="pl-PL"/>
        </w:rPr>
        <w:t xml:space="preserve">poręczeniach bankowych </w:t>
      </w:r>
    </w:p>
    <w:p w14:paraId="3D88F0E8" w14:textId="77777777" w:rsidR="00B81B56" w:rsidRPr="00B81B56" w:rsidRDefault="00B81B56" w:rsidP="00E03AA0">
      <w:pPr>
        <w:pStyle w:val="Tekstpodstawowy7"/>
        <w:numPr>
          <w:ilvl w:val="0"/>
          <w:numId w:val="37"/>
        </w:numPr>
        <w:ind w:left="709" w:hanging="567"/>
        <w:rPr>
          <w:sz w:val="22"/>
          <w:szCs w:val="22"/>
          <w:lang w:bidi="pl-PL"/>
        </w:rPr>
      </w:pPr>
      <w:r w:rsidRPr="00B81B56">
        <w:rPr>
          <w:sz w:val="22"/>
          <w:szCs w:val="22"/>
          <w:lang w:bidi="pl-PL"/>
        </w:rPr>
        <w:t>gwarancjach bankowych,</w:t>
      </w:r>
    </w:p>
    <w:p w14:paraId="498EC547" w14:textId="77777777" w:rsidR="00B81B56" w:rsidRPr="00B81B56" w:rsidRDefault="00B81B56" w:rsidP="00E03AA0">
      <w:pPr>
        <w:pStyle w:val="Tekstpodstawowy7"/>
        <w:numPr>
          <w:ilvl w:val="0"/>
          <w:numId w:val="37"/>
        </w:numPr>
        <w:ind w:left="709" w:hanging="567"/>
        <w:rPr>
          <w:sz w:val="22"/>
          <w:szCs w:val="22"/>
          <w:lang w:bidi="pl-PL"/>
        </w:rPr>
      </w:pPr>
      <w:r w:rsidRPr="00B81B56">
        <w:rPr>
          <w:sz w:val="22"/>
          <w:szCs w:val="22"/>
          <w:lang w:bidi="pl-PL"/>
        </w:rPr>
        <w:t>gwarancjach ubezpieczeniowych.</w:t>
      </w:r>
    </w:p>
    <w:p w14:paraId="05331C33" w14:textId="77777777" w:rsidR="00B81B56" w:rsidRPr="00406C63" w:rsidRDefault="00B81B56" w:rsidP="00E03AA0">
      <w:pPr>
        <w:pStyle w:val="Tekstpodstawowy7"/>
        <w:numPr>
          <w:ilvl w:val="1"/>
          <w:numId w:val="36"/>
        </w:numPr>
        <w:ind w:left="709" w:hanging="709"/>
        <w:rPr>
          <w:sz w:val="22"/>
          <w:szCs w:val="22"/>
          <w:lang w:bidi="pl-PL"/>
        </w:rPr>
      </w:pPr>
      <w:r w:rsidRPr="00406C63">
        <w:rPr>
          <w:sz w:val="22"/>
          <w:szCs w:val="22"/>
          <w:lang w:bidi="pl-PL"/>
        </w:rPr>
        <w:t>Zabezpieczenie wnoszone w pieniądzu Wykonawca wpłaci przelewem na rachunek bankowy Zamawiającego</w:t>
      </w:r>
      <w:r w:rsidR="00207CC3" w:rsidRPr="00406C63">
        <w:rPr>
          <w:sz w:val="22"/>
          <w:szCs w:val="22"/>
          <w:lang w:bidi="pl-PL"/>
        </w:rPr>
        <w:t xml:space="preserve"> nr </w:t>
      </w:r>
      <w:r w:rsidR="00207CC3" w:rsidRPr="00406C63">
        <w:rPr>
          <w:sz w:val="22"/>
          <w:szCs w:val="22"/>
        </w:rPr>
        <w:t xml:space="preserve">88 1600 1462 1834 1082 5000 0001 </w:t>
      </w:r>
      <w:r w:rsidRPr="00406C63">
        <w:rPr>
          <w:iCs/>
          <w:sz w:val="22"/>
          <w:szCs w:val="22"/>
          <w:lang w:bidi="pl-PL"/>
        </w:rPr>
        <w:t>z dopiskiem:</w:t>
      </w:r>
      <w:r w:rsidRPr="00406C63">
        <w:rPr>
          <w:i/>
          <w:iCs/>
          <w:sz w:val="22"/>
          <w:szCs w:val="22"/>
          <w:lang w:bidi="pl-PL"/>
        </w:rPr>
        <w:t xml:space="preserve"> </w:t>
      </w:r>
      <w:r w:rsidRPr="00406C63">
        <w:rPr>
          <w:sz w:val="22"/>
          <w:szCs w:val="22"/>
          <w:lang w:bidi="pl-PL"/>
        </w:rPr>
        <w:t>„Dostawa 2 sztuk autobusów miejskich, niskopodłogowych spełniających</w:t>
      </w:r>
      <w:r w:rsidR="003956F4" w:rsidRPr="00406C63">
        <w:rPr>
          <w:sz w:val="22"/>
          <w:szCs w:val="22"/>
          <w:lang w:bidi="pl-PL"/>
        </w:rPr>
        <w:t xml:space="preserve"> normę czystości spalin EURO VI</w:t>
      </w:r>
      <w:r w:rsidRPr="00406C63">
        <w:rPr>
          <w:sz w:val="22"/>
          <w:szCs w:val="22"/>
          <w:lang w:bidi="pl-PL"/>
        </w:rPr>
        <w:t xml:space="preserve"> dla MZK w Białej Podlaskiej Sp. z o.</w:t>
      </w:r>
      <w:r w:rsidR="003956F4" w:rsidRPr="00406C63">
        <w:rPr>
          <w:sz w:val="22"/>
          <w:szCs w:val="22"/>
          <w:lang w:bidi="pl-PL"/>
        </w:rPr>
        <w:t xml:space="preserve"> </w:t>
      </w:r>
      <w:r w:rsidRPr="00406C63">
        <w:rPr>
          <w:sz w:val="22"/>
          <w:szCs w:val="22"/>
          <w:lang w:bidi="pl-PL"/>
        </w:rPr>
        <w:t>o.”.</w:t>
      </w:r>
    </w:p>
    <w:p w14:paraId="14CD771E" w14:textId="77777777" w:rsidR="00B81B56" w:rsidRPr="00B81B56" w:rsidRDefault="00B81B56" w:rsidP="00E03AA0">
      <w:pPr>
        <w:pStyle w:val="Tekstpodstawowy7"/>
        <w:numPr>
          <w:ilvl w:val="1"/>
          <w:numId w:val="36"/>
        </w:numPr>
        <w:ind w:left="709" w:hanging="709"/>
        <w:rPr>
          <w:sz w:val="22"/>
          <w:szCs w:val="22"/>
          <w:lang w:bidi="pl-PL"/>
        </w:rPr>
      </w:pPr>
      <w:r w:rsidRPr="00B81B56">
        <w:rPr>
          <w:sz w:val="22"/>
          <w:szCs w:val="22"/>
          <w:lang w:bidi="pl-PL"/>
        </w:rPr>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w:t>
      </w:r>
    </w:p>
    <w:p w14:paraId="295F8248" w14:textId="77777777" w:rsidR="00B81B56" w:rsidRDefault="00B81B56" w:rsidP="00E03AA0">
      <w:pPr>
        <w:pStyle w:val="Tekstpodstawowy7"/>
        <w:numPr>
          <w:ilvl w:val="1"/>
          <w:numId w:val="36"/>
        </w:numPr>
        <w:ind w:left="709" w:hanging="709"/>
        <w:rPr>
          <w:sz w:val="22"/>
          <w:szCs w:val="22"/>
          <w:lang w:bidi="pl-PL"/>
        </w:rPr>
      </w:pPr>
      <w:r w:rsidRPr="00B81B56">
        <w:rPr>
          <w:sz w:val="22"/>
          <w:szCs w:val="22"/>
          <w:lang w:bidi="pl-PL"/>
        </w:rPr>
        <w:t>Nie dopełnienie przez wybranego Wykonawcę w/w wymagań będzie stanowiło podstawę do anulowania wyboru i wyboru kolejnej oferty jako najkorzystniejszej.</w:t>
      </w:r>
    </w:p>
    <w:p w14:paraId="5015C977" w14:textId="77777777" w:rsidR="002C6D68" w:rsidRPr="00B81B56" w:rsidRDefault="002C6D68" w:rsidP="00D96424">
      <w:pPr>
        <w:pStyle w:val="Tekstpodstawowy7"/>
        <w:ind w:left="480" w:firstLine="0"/>
        <w:rPr>
          <w:sz w:val="22"/>
          <w:szCs w:val="22"/>
          <w:lang w:bidi="pl-PL"/>
        </w:rPr>
      </w:pPr>
    </w:p>
    <w:p w14:paraId="6EDEB4BE" w14:textId="77777777" w:rsidR="0073375B" w:rsidRDefault="002C6D68" w:rsidP="008A3277">
      <w:pPr>
        <w:pStyle w:val="Nagwek1"/>
      </w:pPr>
      <w:bookmarkStart w:id="30" w:name="_Toc485371965"/>
      <w:r>
        <w:lastRenderedPageBreak/>
        <w:t xml:space="preserve"> </w:t>
      </w:r>
      <w:r w:rsidR="0073375B" w:rsidRPr="0073375B">
        <w:t>Istotne dla stron postanowienia umowy w sprawie zamówienia sektorowego</w:t>
      </w:r>
      <w:bookmarkEnd w:id="30"/>
    </w:p>
    <w:p w14:paraId="70C8C70B" w14:textId="77777777" w:rsidR="0073375B" w:rsidRPr="0073375B" w:rsidRDefault="0073375B" w:rsidP="00D96424">
      <w:pPr>
        <w:pStyle w:val="Tekstpodstawowy7"/>
        <w:ind w:firstLine="0"/>
        <w:rPr>
          <w:b/>
          <w:bCs/>
          <w:sz w:val="28"/>
          <w:szCs w:val="28"/>
        </w:rPr>
      </w:pPr>
    </w:p>
    <w:p w14:paraId="6188F219" w14:textId="77777777" w:rsidR="002C6D68" w:rsidRPr="002C6D68" w:rsidRDefault="002C6D68" w:rsidP="00E03AA0">
      <w:pPr>
        <w:pStyle w:val="Akapitzlist"/>
        <w:numPr>
          <w:ilvl w:val="0"/>
          <w:numId w:val="36"/>
        </w:numPr>
        <w:shd w:val="clear" w:color="auto" w:fill="FFFFFF"/>
        <w:spacing w:line="274" w:lineRule="exact"/>
        <w:contextualSpacing w:val="0"/>
        <w:jc w:val="both"/>
        <w:rPr>
          <w:vanish/>
          <w:sz w:val="22"/>
          <w:szCs w:val="22"/>
          <w:lang w:eastAsia="en-US"/>
        </w:rPr>
      </w:pPr>
      <w:bookmarkStart w:id="31" w:name="bookmark30"/>
    </w:p>
    <w:p w14:paraId="5DBC81B9" w14:textId="77777777" w:rsidR="0073375B" w:rsidRPr="0073375B" w:rsidRDefault="0073375B" w:rsidP="00E03AA0">
      <w:pPr>
        <w:pStyle w:val="Tekstpodstawowy7"/>
        <w:numPr>
          <w:ilvl w:val="1"/>
          <w:numId w:val="36"/>
        </w:numPr>
        <w:ind w:left="709" w:hanging="709"/>
        <w:rPr>
          <w:sz w:val="22"/>
          <w:szCs w:val="22"/>
        </w:rPr>
      </w:pPr>
      <w:r w:rsidRPr="0073375B">
        <w:rPr>
          <w:sz w:val="22"/>
          <w:szCs w:val="22"/>
        </w:rPr>
        <w:t>Warunki zawarcia umowy:</w:t>
      </w:r>
      <w:bookmarkEnd w:id="31"/>
    </w:p>
    <w:p w14:paraId="23C96B7A" w14:textId="77777777" w:rsidR="0073375B" w:rsidRPr="0073375B" w:rsidRDefault="0073375B" w:rsidP="00E03AA0">
      <w:pPr>
        <w:pStyle w:val="Tekstpodstawowy7"/>
        <w:numPr>
          <w:ilvl w:val="2"/>
          <w:numId w:val="36"/>
        </w:numPr>
        <w:ind w:left="709" w:hanging="709"/>
        <w:rPr>
          <w:sz w:val="22"/>
          <w:szCs w:val="22"/>
        </w:rPr>
      </w:pPr>
      <w:r w:rsidRPr="0073375B">
        <w:rPr>
          <w:sz w:val="22"/>
          <w:szCs w:val="22"/>
        </w:rPr>
        <w:t xml:space="preserve">Warunki na jakich zostanie zawarta umowa w sprawie zamówienia publicznego zostały szczegółowo określone we wzorze umowy stanowiącym </w:t>
      </w:r>
      <w:r w:rsidR="005B00C0">
        <w:rPr>
          <w:iCs/>
          <w:sz w:val="22"/>
          <w:szCs w:val="22"/>
        </w:rPr>
        <w:t xml:space="preserve">Załącznik Nr 6 </w:t>
      </w:r>
    </w:p>
    <w:p w14:paraId="012CF5ED" w14:textId="77777777" w:rsidR="0073375B" w:rsidRPr="0073375B" w:rsidRDefault="0073375B" w:rsidP="00E03AA0">
      <w:pPr>
        <w:pStyle w:val="Tekstpodstawowy7"/>
        <w:numPr>
          <w:ilvl w:val="1"/>
          <w:numId w:val="36"/>
        </w:numPr>
        <w:ind w:left="709" w:hanging="709"/>
        <w:rPr>
          <w:sz w:val="22"/>
          <w:szCs w:val="22"/>
        </w:rPr>
      </w:pPr>
      <w:bookmarkStart w:id="32" w:name="bookmark31"/>
      <w:r w:rsidRPr="0073375B">
        <w:rPr>
          <w:sz w:val="22"/>
          <w:szCs w:val="22"/>
        </w:rPr>
        <w:t>Termin podpisania umowy:</w:t>
      </w:r>
      <w:bookmarkEnd w:id="32"/>
    </w:p>
    <w:p w14:paraId="34E326F7" w14:textId="77777777" w:rsidR="0073375B" w:rsidRPr="0073375B" w:rsidRDefault="0073375B" w:rsidP="00E03AA0">
      <w:pPr>
        <w:pStyle w:val="Tekstpodstawowy7"/>
        <w:numPr>
          <w:ilvl w:val="2"/>
          <w:numId w:val="36"/>
        </w:numPr>
        <w:ind w:left="709" w:hanging="709"/>
        <w:rPr>
          <w:sz w:val="22"/>
          <w:szCs w:val="22"/>
        </w:rPr>
      </w:pPr>
      <w:r w:rsidRPr="0073375B">
        <w:rPr>
          <w:sz w:val="22"/>
          <w:szCs w:val="22"/>
        </w:rPr>
        <w:t>Umowa z wybranym Wykonawcą zostanie zawarta w terminie nie krótszym niż 5 dni od dnia przekazania drogą elektroniczną zawiadomienia o wyborze oferty, nie później niż przed u</w:t>
      </w:r>
      <w:r w:rsidR="003956F4">
        <w:rPr>
          <w:sz w:val="22"/>
          <w:szCs w:val="22"/>
        </w:rPr>
        <w:t>pływem terminu związania ofertą,</w:t>
      </w:r>
    </w:p>
    <w:p w14:paraId="095AAF78" w14:textId="77777777" w:rsidR="0073375B" w:rsidRPr="0073375B" w:rsidRDefault="0073375B" w:rsidP="00E03AA0">
      <w:pPr>
        <w:pStyle w:val="Tekstpodstawowy7"/>
        <w:numPr>
          <w:ilvl w:val="2"/>
          <w:numId w:val="36"/>
        </w:numPr>
        <w:ind w:left="709" w:hanging="709"/>
        <w:rPr>
          <w:sz w:val="22"/>
          <w:szCs w:val="22"/>
        </w:rPr>
      </w:pPr>
      <w:r w:rsidRPr="0073375B">
        <w:rPr>
          <w:sz w:val="22"/>
          <w:szCs w:val="22"/>
        </w:rPr>
        <w:t>Zamawiający może zawrzeć umowę w sprawie zamówienia sektorowego przed upływem terminu o którym mowa powyżej, jeżeli w postępowaniu o udzielenie zamówienia zos</w:t>
      </w:r>
      <w:r w:rsidR="003956F4">
        <w:rPr>
          <w:sz w:val="22"/>
          <w:szCs w:val="22"/>
        </w:rPr>
        <w:t>tała złożona tylko jedna oferta,</w:t>
      </w:r>
    </w:p>
    <w:p w14:paraId="770A567C" w14:textId="77777777" w:rsidR="0073375B" w:rsidRPr="0073375B" w:rsidRDefault="0073375B" w:rsidP="00E03AA0">
      <w:pPr>
        <w:pStyle w:val="Tekstpodstawowy7"/>
        <w:numPr>
          <w:ilvl w:val="2"/>
          <w:numId w:val="36"/>
        </w:numPr>
        <w:ind w:left="709" w:hanging="709"/>
        <w:rPr>
          <w:sz w:val="22"/>
          <w:szCs w:val="22"/>
        </w:rPr>
      </w:pPr>
      <w:r w:rsidRPr="0073375B">
        <w:rPr>
          <w:sz w:val="22"/>
          <w:szCs w:val="22"/>
        </w:rPr>
        <w:t>Wykonawca, którego oferta została wybrana jako najkorzystni</w:t>
      </w:r>
      <w:r w:rsidR="000A3FDB">
        <w:rPr>
          <w:sz w:val="22"/>
          <w:szCs w:val="22"/>
        </w:rPr>
        <w:t>ejsza zostanie powiado</w:t>
      </w:r>
      <w:r w:rsidR="000A3FDB">
        <w:rPr>
          <w:sz w:val="22"/>
          <w:szCs w:val="22"/>
        </w:rPr>
        <w:softHyphen/>
        <w:t xml:space="preserve">miony o </w:t>
      </w:r>
      <w:r w:rsidRPr="0073375B">
        <w:rPr>
          <w:sz w:val="22"/>
          <w:szCs w:val="22"/>
        </w:rPr>
        <w:t>terminie i miejscu podpisania umowy.</w:t>
      </w:r>
    </w:p>
    <w:p w14:paraId="62A4CAF8" w14:textId="77777777" w:rsidR="003956F4" w:rsidRDefault="0073375B" w:rsidP="00E03AA0">
      <w:pPr>
        <w:pStyle w:val="Tekstpodstawowy7"/>
        <w:numPr>
          <w:ilvl w:val="1"/>
          <w:numId w:val="36"/>
        </w:numPr>
        <w:ind w:left="709" w:hanging="709"/>
        <w:rPr>
          <w:sz w:val="22"/>
          <w:szCs w:val="22"/>
        </w:rPr>
      </w:pPr>
      <w:bookmarkStart w:id="33" w:name="bookmark32"/>
      <w:r w:rsidRPr="0073375B">
        <w:rPr>
          <w:sz w:val="22"/>
          <w:szCs w:val="22"/>
        </w:rPr>
        <w:t>Zmiana umowy:</w:t>
      </w:r>
      <w:bookmarkEnd w:id="33"/>
      <w:r w:rsidR="00FE7C01">
        <w:rPr>
          <w:sz w:val="22"/>
          <w:szCs w:val="22"/>
        </w:rPr>
        <w:t xml:space="preserve"> </w:t>
      </w:r>
    </w:p>
    <w:p w14:paraId="670B6E53" w14:textId="77777777" w:rsidR="0073375B" w:rsidRPr="00FE7C01" w:rsidRDefault="0073375B" w:rsidP="003956F4">
      <w:pPr>
        <w:pStyle w:val="Tekstpodstawowy7"/>
        <w:ind w:left="709" w:firstLine="0"/>
        <w:rPr>
          <w:sz w:val="22"/>
          <w:szCs w:val="22"/>
        </w:rPr>
      </w:pPr>
      <w:r w:rsidRPr="00FE7C01">
        <w:rPr>
          <w:sz w:val="22"/>
          <w:szCs w:val="22"/>
        </w:rPr>
        <w:t>Dopuszcza się możliwość zmiany umowy w formie pisemnego aneksu pod rygorem nieważności w zakresie:</w:t>
      </w:r>
    </w:p>
    <w:p w14:paraId="3C944503" w14:textId="77777777" w:rsidR="0073375B" w:rsidRPr="0073375B" w:rsidRDefault="0073375B" w:rsidP="00E03AA0">
      <w:pPr>
        <w:pStyle w:val="Tekstpodstawowy7"/>
        <w:numPr>
          <w:ilvl w:val="2"/>
          <w:numId w:val="36"/>
        </w:numPr>
        <w:ind w:left="709" w:hanging="709"/>
        <w:rPr>
          <w:sz w:val="22"/>
          <w:szCs w:val="22"/>
        </w:rPr>
      </w:pPr>
      <w:r w:rsidRPr="0073375B">
        <w:rPr>
          <w:sz w:val="22"/>
          <w:szCs w:val="22"/>
        </w:rPr>
        <w:t xml:space="preserve">Przedłużenia terminu realizacji przedmiotu zamówienia z przyczyn niezależnych od Wykonawcy, takich </w:t>
      </w:r>
      <w:r w:rsidRPr="0073375B">
        <w:rPr>
          <w:sz w:val="22"/>
          <w:szCs w:val="22"/>
          <w:lang w:val="de-DE"/>
        </w:rPr>
        <w:t>jak:</w:t>
      </w:r>
    </w:p>
    <w:p w14:paraId="1F285C48" w14:textId="77777777" w:rsidR="0073375B" w:rsidRPr="0073375B" w:rsidRDefault="0073375B" w:rsidP="00E03AA0">
      <w:pPr>
        <w:pStyle w:val="Tekstpodstawowy7"/>
        <w:numPr>
          <w:ilvl w:val="0"/>
          <w:numId w:val="38"/>
        </w:numPr>
        <w:ind w:left="709" w:hanging="567"/>
        <w:rPr>
          <w:sz w:val="22"/>
          <w:szCs w:val="22"/>
        </w:rPr>
      </w:pPr>
      <w:r w:rsidRPr="0073375B">
        <w:rPr>
          <w:sz w:val="22"/>
          <w:szCs w:val="22"/>
        </w:rPr>
        <w:t>siły wyższe, n</w:t>
      </w:r>
      <w:r w:rsidR="005B00C0">
        <w:rPr>
          <w:sz w:val="22"/>
          <w:szCs w:val="22"/>
        </w:rPr>
        <w:t xml:space="preserve"> </w:t>
      </w:r>
      <w:r w:rsidRPr="0073375B">
        <w:rPr>
          <w:sz w:val="22"/>
          <w:szCs w:val="22"/>
        </w:rPr>
        <w:t>p:</w:t>
      </w:r>
      <w:r w:rsidR="00B5206C">
        <w:rPr>
          <w:sz w:val="22"/>
          <w:szCs w:val="22"/>
        </w:rPr>
        <w:t xml:space="preserve"> powódź i inne klęski żywiołowe,</w:t>
      </w:r>
    </w:p>
    <w:p w14:paraId="6A6907FA" w14:textId="77777777" w:rsidR="0073375B" w:rsidRPr="00377F22" w:rsidRDefault="0073375B" w:rsidP="00E03AA0">
      <w:pPr>
        <w:pStyle w:val="Tekstpodstawowy7"/>
        <w:numPr>
          <w:ilvl w:val="0"/>
          <w:numId w:val="38"/>
        </w:numPr>
        <w:ind w:left="709" w:hanging="567"/>
        <w:rPr>
          <w:sz w:val="22"/>
          <w:szCs w:val="22"/>
        </w:rPr>
      </w:pPr>
      <w:r w:rsidRPr="0073375B">
        <w:rPr>
          <w:sz w:val="22"/>
          <w:szCs w:val="22"/>
        </w:rPr>
        <w:t>akty terrorystyczne bezp</w:t>
      </w:r>
      <w:r w:rsidR="00B5206C">
        <w:rPr>
          <w:sz w:val="22"/>
          <w:szCs w:val="22"/>
        </w:rPr>
        <w:t>ośrednio wymierzone w Wykonawcę,</w:t>
      </w:r>
    </w:p>
    <w:p w14:paraId="5A63E925" w14:textId="77777777" w:rsidR="0073375B" w:rsidRPr="0073375B" w:rsidRDefault="0073375B" w:rsidP="00E03AA0">
      <w:pPr>
        <w:pStyle w:val="Tekstpodstawowy7"/>
        <w:numPr>
          <w:ilvl w:val="2"/>
          <w:numId w:val="36"/>
        </w:numPr>
        <w:ind w:left="709" w:hanging="709"/>
        <w:rPr>
          <w:sz w:val="22"/>
          <w:szCs w:val="22"/>
        </w:rPr>
      </w:pPr>
      <w:r w:rsidRPr="0073375B">
        <w:rPr>
          <w:sz w:val="22"/>
          <w:szCs w:val="22"/>
        </w:rPr>
        <w:t>Zmiany wynagrodzenia brutto za wykonanie przedmiotu umowy, wynikającej ze zmiany stawki podatku VAT, wprowadzonej przez ustawodawcę w trakcie realizacji przedmiotu zamówienia.</w:t>
      </w:r>
    </w:p>
    <w:p w14:paraId="45F41CCA" w14:textId="77777777" w:rsidR="00377F22" w:rsidRDefault="00210F88" w:rsidP="008A3277">
      <w:pPr>
        <w:pStyle w:val="Nagwek1"/>
      </w:pPr>
      <w:r w:rsidRPr="00AE777E">
        <w:t xml:space="preserve"> </w:t>
      </w:r>
      <w:r w:rsidR="00377F22" w:rsidRPr="00AE777E">
        <w:t>Wykaz załączników</w:t>
      </w:r>
    </w:p>
    <w:p w14:paraId="41013DE3" w14:textId="77777777" w:rsidR="00AE777E" w:rsidRPr="00AE777E" w:rsidRDefault="00AE777E" w:rsidP="00D96424"/>
    <w:p w14:paraId="67AFF266" w14:textId="77777777" w:rsidR="00377F22" w:rsidRPr="00377F22" w:rsidRDefault="00377F22" w:rsidP="00D96424">
      <w:pPr>
        <w:ind w:left="426"/>
        <w:jc w:val="both"/>
        <w:rPr>
          <w:rFonts w:ascii="Times New Roman" w:hAnsi="Times New Roman" w:cs="Times New Roman"/>
          <w:sz w:val="22"/>
        </w:rPr>
      </w:pPr>
      <w:r w:rsidRPr="00377F22">
        <w:rPr>
          <w:rFonts w:ascii="Times New Roman" w:hAnsi="Times New Roman" w:cs="Times New Roman"/>
          <w:sz w:val="22"/>
        </w:rPr>
        <w:t>Załącznik nr 1 – Wzór formularza oferty.</w:t>
      </w:r>
    </w:p>
    <w:p w14:paraId="63F31116" w14:textId="77777777" w:rsidR="00377F22" w:rsidRPr="00377F22" w:rsidRDefault="00377F22" w:rsidP="00D96424">
      <w:pPr>
        <w:ind w:left="426"/>
        <w:jc w:val="both"/>
        <w:rPr>
          <w:rFonts w:ascii="Times New Roman" w:hAnsi="Times New Roman" w:cs="Times New Roman"/>
          <w:sz w:val="22"/>
        </w:rPr>
      </w:pPr>
      <w:r w:rsidRPr="00377F22">
        <w:rPr>
          <w:rFonts w:ascii="Times New Roman" w:hAnsi="Times New Roman" w:cs="Times New Roman"/>
          <w:sz w:val="22"/>
        </w:rPr>
        <w:t>Załącznik nr 2 – Wzór oświadczenia o spełnianiu warunków udziału w postępowaniu.</w:t>
      </w:r>
    </w:p>
    <w:p w14:paraId="7EE3779E" w14:textId="77777777" w:rsidR="00377F22" w:rsidRPr="00377F22" w:rsidRDefault="00377F22" w:rsidP="00D96424">
      <w:pPr>
        <w:ind w:left="426"/>
        <w:jc w:val="both"/>
        <w:rPr>
          <w:rFonts w:ascii="Times New Roman" w:hAnsi="Times New Roman" w:cs="Times New Roman"/>
          <w:sz w:val="22"/>
        </w:rPr>
      </w:pPr>
      <w:r w:rsidRPr="00377F22">
        <w:rPr>
          <w:rFonts w:ascii="Times New Roman" w:hAnsi="Times New Roman" w:cs="Times New Roman"/>
          <w:sz w:val="22"/>
        </w:rPr>
        <w:t>Załącznik nr 3 – Wzór oświadczenia o braku podstaw do wykluczenia z postępowania.</w:t>
      </w:r>
    </w:p>
    <w:p w14:paraId="7770E78C" w14:textId="77777777" w:rsidR="00377F22" w:rsidRDefault="00377F22" w:rsidP="00D96424">
      <w:pPr>
        <w:ind w:left="426"/>
        <w:jc w:val="both"/>
        <w:rPr>
          <w:rFonts w:ascii="Times New Roman" w:hAnsi="Times New Roman" w:cs="Times New Roman"/>
          <w:sz w:val="22"/>
        </w:rPr>
      </w:pPr>
      <w:r w:rsidRPr="00377F22">
        <w:rPr>
          <w:rFonts w:ascii="Times New Roman" w:hAnsi="Times New Roman" w:cs="Times New Roman"/>
          <w:sz w:val="22"/>
        </w:rPr>
        <w:t>Załącznik nr 4 – Wzór oświadczenia o przynależności do grupy kapitałowej.</w:t>
      </w:r>
    </w:p>
    <w:p w14:paraId="416FEF81" w14:textId="77777777" w:rsidR="000A3FDB" w:rsidRPr="00377F22" w:rsidRDefault="000A3FDB" w:rsidP="00D96424">
      <w:pPr>
        <w:ind w:left="426"/>
        <w:jc w:val="both"/>
        <w:rPr>
          <w:rFonts w:ascii="Times New Roman" w:hAnsi="Times New Roman" w:cs="Times New Roman"/>
          <w:sz w:val="22"/>
        </w:rPr>
      </w:pPr>
      <w:r w:rsidRPr="000A3FDB">
        <w:rPr>
          <w:rFonts w:ascii="Times New Roman" w:hAnsi="Times New Roman" w:cs="Times New Roman"/>
          <w:sz w:val="22"/>
        </w:rPr>
        <w:t>Załącznik nr 5 – Wzór protokołu odbioru technicznego autobusu.</w:t>
      </w:r>
    </w:p>
    <w:p w14:paraId="7E43F543" w14:textId="77777777" w:rsidR="00377F22" w:rsidRPr="00377F22" w:rsidRDefault="00377F22" w:rsidP="00D96424">
      <w:pPr>
        <w:ind w:left="426"/>
        <w:jc w:val="both"/>
        <w:rPr>
          <w:rFonts w:ascii="Times New Roman" w:hAnsi="Times New Roman" w:cs="Times New Roman"/>
          <w:sz w:val="22"/>
        </w:rPr>
      </w:pPr>
      <w:r w:rsidRPr="00377F22">
        <w:rPr>
          <w:rFonts w:ascii="Times New Roman" w:hAnsi="Times New Roman" w:cs="Times New Roman"/>
          <w:sz w:val="22"/>
        </w:rPr>
        <w:t>Załącznik nr 6 – Wzór umowy.</w:t>
      </w:r>
    </w:p>
    <w:p w14:paraId="1024FD89" w14:textId="77777777" w:rsidR="004167B6" w:rsidRDefault="004167B6" w:rsidP="00D96424">
      <w:pPr>
        <w:ind w:left="426"/>
        <w:jc w:val="both"/>
        <w:rPr>
          <w:rFonts w:ascii="Times New Roman" w:hAnsi="Times New Roman" w:cs="Times New Roman"/>
          <w:sz w:val="22"/>
        </w:rPr>
      </w:pPr>
    </w:p>
    <w:p w14:paraId="761F1D59" w14:textId="77777777" w:rsidR="004167B6" w:rsidRPr="004167B6" w:rsidRDefault="004167B6" w:rsidP="008A3277">
      <w:pPr>
        <w:pStyle w:val="Nagwek1"/>
      </w:pPr>
      <w:r w:rsidRPr="004167B6">
        <w:t>Klauzula informacyjna z art. 13 RODO, w celu związanym z postępowaniem o udzielenie zamówienia publiczn</w:t>
      </w:r>
      <w:r w:rsidR="003956F4">
        <w:t>ego</w:t>
      </w:r>
    </w:p>
    <w:p w14:paraId="22B5E275" w14:textId="77777777" w:rsidR="004167B6" w:rsidRPr="004167B6" w:rsidRDefault="004167B6" w:rsidP="00D96424">
      <w:pPr>
        <w:pStyle w:val="Tekstpodstawowy7"/>
        <w:ind w:left="720"/>
        <w:jc w:val="left"/>
        <w:rPr>
          <w:sz w:val="22"/>
          <w:szCs w:val="22"/>
          <w:lang w:bidi="pl-PL"/>
        </w:rPr>
      </w:pPr>
    </w:p>
    <w:p w14:paraId="36BD778C" w14:textId="34B5BCB8" w:rsidR="004167B6" w:rsidRPr="004167B6" w:rsidRDefault="004167B6" w:rsidP="00FE7C01">
      <w:pPr>
        <w:pStyle w:val="Tekstpodstawowy7"/>
        <w:ind w:firstLine="0"/>
        <w:jc w:val="left"/>
        <w:rPr>
          <w:sz w:val="22"/>
          <w:szCs w:val="22"/>
        </w:rPr>
      </w:pPr>
      <w:r w:rsidRPr="004167B6">
        <w:rPr>
          <w:sz w:val="22"/>
          <w:szCs w:val="22"/>
        </w:rPr>
        <w:t>1.Zgodnie z art.13 ust.1 i 2 rozporządzenia Parlamentu Europejskiego i Rady (UE) 2016/679 z dnia 27 kwietnia 2016</w:t>
      </w:r>
      <w:r w:rsidR="00B669CA">
        <w:rPr>
          <w:sz w:val="22"/>
          <w:szCs w:val="22"/>
        </w:rPr>
        <w:t xml:space="preserve"> </w:t>
      </w:r>
      <w:r w:rsidRPr="004167B6">
        <w:rPr>
          <w:sz w:val="22"/>
          <w:szCs w:val="22"/>
        </w:rPr>
        <w:t>r. w sprawie ochrony osób fizycznych w związku z przetwarzaniem danych osobowych i w sprawie swobodnego przepływu takich danych oraz uchy</w:t>
      </w:r>
      <w:r w:rsidR="00A2580B">
        <w:rPr>
          <w:sz w:val="22"/>
          <w:szCs w:val="22"/>
        </w:rPr>
        <w:t>lenia dyrektywy 95/46/WE (ogóln</w:t>
      </w:r>
      <w:r w:rsidRPr="004167B6">
        <w:rPr>
          <w:sz w:val="22"/>
          <w:szCs w:val="22"/>
        </w:rPr>
        <w:t>e rozporządzenie o ochronie danych) Dz.U. UE 119 z dn. 04.05.2016r. zwane dalej RODO, informuję, że:</w:t>
      </w:r>
    </w:p>
    <w:p w14:paraId="1DA015EB" w14:textId="3B15ABDF" w:rsidR="004167B6" w:rsidRPr="004167B6" w:rsidRDefault="007B3E42" w:rsidP="00FE7C01">
      <w:pPr>
        <w:pStyle w:val="Tekstpodstawowy7"/>
        <w:ind w:firstLine="0"/>
        <w:jc w:val="left"/>
        <w:rPr>
          <w:i/>
          <w:sz w:val="22"/>
          <w:szCs w:val="22"/>
          <w:lang w:bidi="pl-PL"/>
        </w:rPr>
      </w:pPr>
      <w:r>
        <w:rPr>
          <w:sz w:val="22"/>
          <w:szCs w:val="22"/>
          <w:lang w:bidi="pl-PL"/>
        </w:rPr>
        <w:t xml:space="preserve">a) </w:t>
      </w:r>
      <w:r w:rsidR="004167B6" w:rsidRPr="004167B6">
        <w:rPr>
          <w:sz w:val="22"/>
          <w:szCs w:val="22"/>
          <w:lang w:bidi="pl-PL"/>
        </w:rPr>
        <w:t>administratorem Pani/Pana danych osobowych jest Miejski Za</w:t>
      </w:r>
      <w:r w:rsidR="00FE7C01">
        <w:rPr>
          <w:sz w:val="22"/>
          <w:szCs w:val="22"/>
          <w:lang w:bidi="pl-PL"/>
        </w:rPr>
        <w:t xml:space="preserve">kład Komunikacyjny w Białej </w:t>
      </w:r>
      <w:r w:rsidR="004167B6" w:rsidRPr="004167B6">
        <w:rPr>
          <w:sz w:val="22"/>
          <w:szCs w:val="22"/>
          <w:lang w:bidi="pl-PL"/>
        </w:rPr>
        <w:t>Podlaskiej Sp. z o.</w:t>
      </w:r>
      <w:r w:rsidR="00A2580B">
        <w:rPr>
          <w:sz w:val="22"/>
          <w:szCs w:val="22"/>
          <w:lang w:bidi="pl-PL"/>
        </w:rPr>
        <w:t xml:space="preserve"> </w:t>
      </w:r>
      <w:r w:rsidR="004167B6" w:rsidRPr="004167B6">
        <w:rPr>
          <w:sz w:val="22"/>
          <w:szCs w:val="22"/>
          <w:lang w:bidi="pl-PL"/>
        </w:rPr>
        <w:t>o. reprezentowany przez Prezesa Zarządu.</w:t>
      </w:r>
    </w:p>
    <w:p w14:paraId="2175ACF8" w14:textId="496F595C" w:rsidR="004167B6" w:rsidRPr="004167B6" w:rsidRDefault="007B3E42" w:rsidP="00FE7C01">
      <w:pPr>
        <w:pStyle w:val="Tekstpodstawowy7"/>
        <w:ind w:firstLine="0"/>
        <w:jc w:val="left"/>
        <w:rPr>
          <w:i/>
          <w:sz w:val="22"/>
          <w:szCs w:val="22"/>
          <w:lang w:bidi="pl-PL"/>
        </w:rPr>
      </w:pPr>
      <w:r>
        <w:rPr>
          <w:sz w:val="22"/>
          <w:szCs w:val="22"/>
          <w:lang w:bidi="pl-PL"/>
        </w:rPr>
        <w:t xml:space="preserve">b) </w:t>
      </w:r>
      <w:r w:rsidR="004167B6" w:rsidRPr="004167B6">
        <w:rPr>
          <w:sz w:val="22"/>
          <w:szCs w:val="22"/>
          <w:lang w:bidi="pl-PL"/>
        </w:rPr>
        <w:t>kontakt z inspektoratem danych – tel</w:t>
      </w:r>
      <w:r w:rsidR="00A2580B">
        <w:rPr>
          <w:sz w:val="22"/>
          <w:szCs w:val="22"/>
          <w:lang w:bidi="pl-PL"/>
        </w:rPr>
        <w:t>.</w:t>
      </w:r>
      <w:r w:rsidR="004167B6" w:rsidRPr="004167B6">
        <w:rPr>
          <w:sz w:val="22"/>
          <w:szCs w:val="22"/>
          <w:lang w:bidi="pl-PL"/>
        </w:rPr>
        <w:t xml:space="preserve">: 83 343 27 95, </w:t>
      </w:r>
      <w:hyperlink r:id="rId11" w:history="1">
        <w:r w:rsidR="004167B6" w:rsidRPr="003A5BB1">
          <w:rPr>
            <w:rStyle w:val="Hipercze"/>
            <w:color w:val="C00000"/>
            <w:sz w:val="22"/>
            <w:szCs w:val="22"/>
            <w:lang w:bidi="pl-PL"/>
          </w:rPr>
          <w:t>prawo@mzkbp.pl</w:t>
        </w:r>
      </w:hyperlink>
      <w:r w:rsidR="003A5BB1" w:rsidRPr="003A5BB1">
        <w:rPr>
          <w:rStyle w:val="Hipercze"/>
          <w:color w:val="C00000"/>
          <w:sz w:val="22"/>
          <w:szCs w:val="22"/>
          <w:lang w:bidi="pl-PL"/>
        </w:rPr>
        <w:t xml:space="preserve"> </w:t>
      </w:r>
    </w:p>
    <w:p w14:paraId="3A795C58" w14:textId="5F846B87" w:rsidR="004167B6" w:rsidRPr="004167B6" w:rsidRDefault="007B3E42" w:rsidP="00FE7C01">
      <w:pPr>
        <w:pStyle w:val="Tekstpodstawowy7"/>
        <w:ind w:firstLine="0"/>
        <w:jc w:val="left"/>
        <w:rPr>
          <w:sz w:val="22"/>
          <w:szCs w:val="22"/>
          <w:lang w:bidi="pl-PL"/>
        </w:rPr>
      </w:pPr>
      <w:r>
        <w:rPr>
          <w:sz w:val="22"/>
          <w:szCs w:val="22"/>
          <w:lang w:bidi="pl-PL"/>
        </w:rPr>
        <w:t xml:space="preserve">c) </w:t>
      </w:r>
      <w:r w:rsidR="004167B6" w:rsidRPr="004167B6">
        <w:rPr>
          <w:sz w:val="22"/>
          <w:szCs w:val="22"/>
          <w:lang w:bidi="pl-PL"/>
        </w:rPr>
        <w:t xml:space="preserve">Państwa dane osobowe przetwarzane będą na podstawie art. 6 ust. 1 lit. c RODO w celu związanym z postępowaniem o udzielenie </w:t>
      </w:r>
      <w:r w:rsidR="007A69A5">
        <w:rPr>
          <w:sz w:val="22"/>
          <w:szCs w:val="22"/>
          <w:lang w:bidi="pl-PL"/>
        </w:rPr>
        <w:t>zamówienia publicznego MZK/DT/04</w:t>
      </w:r>
      <w:r w:rsidR="004167B6" w:rsidRPr="004167B6">
        <w:rPr>
          <w:sz w:val="22"/>
          <w:szCs w:val="22"/>
          <w:lang w:bidi="pl-PL"/>
        </w:rPr>
        <w:t>/2020</w:t>
      </w:r>
      <w:r w:rsidR="003A5BB1">
        <w:rPr>
          <w:sz w:val="22"/>
          <w:szCs w:val="22"/>
          <w:lang w:bidi="pl-PL"/>
        </w:rPr>
        <w:t>,</w:t>
      </w:r>
    </w:p>
    <w:p w14:paraId="5CD862ED" w14:textId="3653DFA1" w:rsidR="004167B6" w:rsidRPr="004167B6" w:rsidRDefault="00005BC8" w:rsidP="00FE7C01">
      <w:pPr>
        <w:pStyle w:val="Tekstpodstawowy7"/>
        <w:ind w:firstLine="0"/>
        <w:jc w:val="left"/>
        <w:rPr>
          <w:sz w:val="22"/>
          <w:szCs w:val="22"/>
          <w:lang w:bidi="pl-PL"/>
        </w:rPr>
      </w:pPr>
      <w:r>
        <w:rPr>
          <w:sz w:val="22"/>
          <w:szCs w:val="22"/>
          <w:lang w:bidi="pl-PL"/>
        </w:rPr>
        <w:t xml:space="preserve">d) </w:t>
      </w:r>
      <w:r w:rsidR="004167B6" w:rsidRPr="004167B6">
        <w:rPr>
          <w:sz w:val="22"/>
          <w:szCs w:val="22"/>
          <w:lang w:bidi="pl-PL"/>
        </w:rPr>
        <w:t xml:space="preserve">odbiorcami Państwa danych osobowych będą osoby lub podmioty, którym udostępniona zostanie dokumentacja postępowania w oparciu o  ustawę o dostępie do informacji publicznych z dnia 26 września </w:t>
      </w:r>
      <w:r w:rsidR="004167B6" w:rsidRPr="004167B6">
        <w:rPr>
          <w:sz w:val="22"/>
          <w:szCs w:val="22"/>
          <w:lang w:bidi="pl-PL"/>
        </w:rPr>
        <w:lastRenderedPageBreak/>
        <w:t>2001r</w:t>
      </w:r>
      <w:r>
        <w:rPr>
          <w:sz w:val="22"/>
          <w:szCs w:val="22"/>
          <w:lang w:bidi="pl-PL"/>
        </w:rPr>
        <w:t xml:space="preserve"> </w:t>
      </w:r>
      <w:r w:rsidR="004167B6" w:rsidRPr="004167B6">
        <w:rPr>
          <w:sz w:val="22"/>
          <w:szCs w:val="22"/>
          <w:lang w:bidi="pl-PL"/>
        </w:rPr>
        <w:t>(Dz.</w:t>
      </w:r>
      <w:r>
        <w:rPr>
          <w:sz w:val="22"/>
          <w:szCs w:val="22"/>
          <w:lang w:bidi="pl-PL"/>
        </w:rPr>
        <w:t xml:space="preserve"> U</w:t>
      </w:r>
      <w:r w:rsidR="004167B6" w:rsidRPr="004167B6">
        <w:rPr>
          <w:sz w:val="22"/>
          <w:szCs w:val="22"/>
          <w:lang w:bidi="pl-PL"/>
        </w:rPr>
        <w:t>.</w:t>
      </w:r>
      <w:r>
        <w:rPr>
          <w:sz w:val="22"/>
          <w:szCs w:val="22"/>
          <w:lang w:bidi="pl-PL"/>
        </w:rPr>
        <w:t xml:space="preserve"> </w:t>
      </w:r>
      <w:r w:rsidR="004167B6" w:rsidRPr="004167B6">
        <w:rPr>
          <w:sz w:val="22"/>
          <w:szCs w:val="22"/>
          <w:lang w:bidi="pl-PL"/>
        </w:rPr>
        <w:t>z 2016</w:t>
      </w:r>
      <w:r>
        <w:rPr>
          <w:sz w:val="22"/>
          <w:szCs w:val="22"/>
          <w:lang w:bidi="pl-PL"/>
        </w:rPr>
        <w:t xml:space="preserve"> </w:t>
      </w:r>
      <w:r w:rsidR="004167B6" w:rsidRPr="004167B6">
        <w:rPr>
          <w:sz w:val="22"/>
          <w:szCs w:val="22"/>
          <w:lang w:bidi="pl-PL"/>
        </w:rPr>
        <w:t>r.</w:t>
      </w:r>
      <w:r>
        <w:rPr>
          <w:sz w:val="22"/>
          <w:szCs w:val="22"/>
          <w:lang w:bidi="pl-PL"/>
        </w:rPr>
        <w:t xml:space="preserve"> </w:t>
      </w:r>
      <w:r w:rsidR="004167B6" w:rsidRPr="004167B6">
        <w:rPr>
          <w:sz w:val="22"/>
          <w:szCs w:val="22"/>
          <w:lang w:bidi="pl-PL"/>
        </w:rPr>
        <w:t>poz</w:t>
      </w:r>
      <w:r>
        <w:rPr>
          <w:sz w:val="22"/>
          <w:szCs w:val="22"/>
          <w:lang w:bidi="pl-PL"/>
        </w:rPr>
        <w:t xml:space="preserve">. </w:t>
      </w:r>
      <w:r w:rsidR="004167B6" w:rsidRPr="004167B6">
        <w:rPr>
          <w:sz w:val="22"/>
          <w:szCs w:val="22"/>
          <w:lang w:bidi="pl-PL"/>
        </w:rPr>
        <w:t>1764)</w:t>
      </w:r>
      <w:r>
        <w:rPr>
          <w:sz w:val="22"/>
          <w:szCs w:val="22"/>
          <w:lang w:bidi="pl-PL"/>
        </w:rPr>
        <w:t xml:space="preserve"> </w:t>
      </w:r>
      <w:r w:rsidR="004167B6" w:rsidRPr="004167B6">
        <w:rPr>
          <w:sz w:val="22"/>
          <w:szCs w:val="22"/>
          <w:lang w:bidi="pl-PL"/>
        </w:rPr>
        <w:t>oraz inne podmioty upoważnione na podstawie przepisów ogólnych.</w:t>
      </w:r>
    </w:p>
    <w:p w14:paraId="7457F875" w14:textId="5958C6AC" w:rsidR="004167B6" w:rsidRPr="004167B6" w:rsidRDefault="00A2580B" w:rsidP="00FE7C01">
      <w:pPr>
        <w:pStyle w:val="Tekstpodstawowy7"/>
        <w:ind w:firstLine="0"/>
        <w:jc w:val="left"/>
        <w:rPr>
          <w:sz w:val="22"/>
          <w:szCs w:val="22"/>
          <w:lang w:bidi="pl-PL"/>
        </w:rPr>
      </w:pPr>
      <w:r>
        <w:rPr>
          <w:sz w:val="22"/>
          <w:szCs w:val="22"/>
          <w:lang w:bidi="pl-PL"/>
        </w:rPr>
        <w:t>e)</w:t>
      </w:r>
      <w:r w:rsidR="004167B6" w:rsidRPr="004167B6">
        <w:rPr>
          <w:sz w:val="22"/>
          <w:szCs w:val="22"/>
          <w:lang w:bidi="pl-PL"/>
        </w:rPr>
        <w:t xml:space="preserve"> Państwa dane będą przetwarzane na podstawie przepisów prawa, przez okres niezbędny do realizacji celów przetwarzania ,</w:t>
      </w:r>
      <w:r>
        <w:rPr>
          <w:sz w:val="22"/>
          <w:szCs w:val="22"/>
          <w:lang w:bidi="pl-PL"/>
        </w:rPr>
        <w:t xml:space="preserve"> </w:t>
      </w:r>
      <w:r w:rsidR="004167B6" w:rsidRPr="004167B6">
        <w:rPr>
          <w:sz w:val="22"/>
          <w:szCs w:val="22"/>
          <w:lang w:bidi="pl-PL"/>
        </w:rPr>
        <w:t>lec</w:t>
      </w:r>
      <w:r>
        <w:rPr>
          <w:sz w:val="22"/>
          <w:szCs w:val="22"/>
          <w:lang w:bidi="pl-PL"/>
        </w:rPr>
        <w:t>z nie krócej niż okres wskazany w przepisach o archiwizacji,</w:t>
      </w:r>
    </w:p>
    <w:p w14:paraId="6DE3A2F4" w14:textId="7E937D1B" w:rsidR="004167B6" w:rsidRPr="004167B6" w:rsidRDefault="00A2580B" w:rsidP="00FE7C01">
      <w:pPr>
        <w:pStyle w:val="Tekstpodstawowy7"/>
        <w:ind w:firstLine="0"/>
        <w:jc w:val="left"/>
        <w:rPr>
          <w:sz w:val="22"/>
          <w:szCs w:val="22"/>
          <w:lang w:bidi="pl-PL"/>
        </w:rPr>
      </w:pPr>
      <w:r>
        <w:rPr>
          <w:sz w:val="22"/>
          <w:szCs w:val="22"/>
          <w:lang w:bidi="pl-PL"/>
        </w:rPr>
        <w:t xml:space="preserve">f) </w:t>
      </w:r>
      <w:r w:rsidR="004167B6" w:rsidRPr="004167B6">
        <w:rPr>
          <w:sz w:val="22"/>
          <w:szCs w:val="22"/>
          <w:lang w:bidi="pl-PL"/>
        </w:rPr>
        <w:t>w odniesieniu do Pani/Pana danych osobowych decyzje nie będą podejmowane w sposób zautomatyzow</w:t>
      </w:r>
      <w:r>
        <w:rPr>
          <w:sz w:val="22"/>
          <w:szCs w:val="22"/>
          <w:lang w:bidi="pl-PL"/>
        </w:rPr>
        <w:t>any, stosowanie do art. 22 RODO,</w:t>
      </w:r>
    </w:p>
    <w:p w14:paraId="50EF4D9F" w14:textId="1482D004" w:rsidR="004167B6" w:rsidRPr="004167B6" w:rsidRDefault="00A2580B" w:rsidP="00FE7C01">
      <w:pPr>
        <w:pStyle w:val="Tekstpodstawowy7"/>
        <w:ind w:firstLine="0"/>
        <w:jc w:val="left"/>
        <w:rPr>
          <w:sz w:val="22"/>
          <w:szCs w:val="22"/>
          <w:lang w:bidi="pl-PL"/>
        </w:rPr>
      </w:pPr>
      <w:r>
        <w:rPr>
          <w:sz w:val="22"/>
          <w:szCs w:val="22"/>
          <w:lang w:bidi="pl-PL"/>
        </w:rPr>
        <w:t xml:space="preserve">g) </w:t>
      </w:r>
      <w:r w:rsidR="004167B6" w:rsidRPr="004167B6">
        <w:rPr>
          <w:sz w:val="22"/>
          <w:szCs w:val="22"/>
          <w:lang w:bidi="pl-PL"/>
        </w:rPr>
        <w:t>posiada Pani/Pan:</w:t>
      </w:r>
    </w:p>
    <w:p w14:paraId="0781A4A8" w14:textId="77777777" w:rsidR="004167B6" w:rsidRPr="004167B6" w:rsidRDefault="004167B6" w:rsidP="00E03AA0">
      <w:pPr>
        <w:pStyle w:val="Tekstpodstawowy7"/>
        <w:numPr>
          <w:ilvl w:val="0"/>
          <w:numId w:val="39"/>
        </w:numPr>
        <w:ind w:left="0" w:firstLine="0"/>
        <w:jc w:val="left"/>
        <w:rPr>
          <w:sz w:val="22"/>
          <w:szCs w:val="22"/>
          <w:lang w:bidi="pl-PL"/>
        </w:rPr>
      </w:pPr>
      <w:r w:rsidRPr="004167B6">
        <w:rPr>
          <w:sz w:val="22"/>
          <w:szCs w:val="22"/>
          <w:lang w:bidi="pl-PL"/>
        </w:rPr>
        <w:t>na podstawie art. 15 RODO prawo dostępu do danych osobowych Pani/Pana dotyczących,</w:t>
      </w:r>
    </w:p>
    <w:p w14:paraId="139676FC" w14:textId="77777777" w:rsidR="004167B6" w:rsidRPr="004167B6" w:rsidRDefault="004167B6" w:rsidP="00E03AA0">
      <w:pPr>
        <w:pStyle w:val="Tekstpodstawowy7"/>
        <w:numPr>
          <w:ilvl w:val="0"/>
          <w:numId w:val="39"/>
        </w:numPr>
        <w:ind w:left="0" w:firstLine="0"/>
        <w:jc w:val="left"/>
        <w:rPr>
          <w:sz w:val="22"/>
          <w:szCs w:val="22"/>
          <w:lang w:bidi="pl-PL"/>
        </w:rPr>
      </w:pPr>
      <w:r w:rsidRPr="004167B6">
        <w:rPr>
          <w:sz w:val="22"/>
          <w:szCs w:val="22"/>
          <w:lang w:bidi="pl-PL"/>
        </w:rPr>
        <w:t>na podstawie art. 16 RODO prawo do sprostowania Pani/Pana danych osobowych,</w:t>
      </w:r>
    </w:p>
    <w:p w14:paraId="0E5F4CA2" w14:textId="77777777" w:rsidR="004167B6" w:rsidRPr="004167B6" w:rsidRDefault="004167B6" w:rsidP="00E03AA0">
      <w:pPr>
        <w:pStyle w:val="Tekstpodstawowy7"/>
        <w:numPr>
          <w:ilvl w:val="0"/>
          <w:numId w:val="39"/>
        </w:numPr>
        <w:ind w:left="0" w:firstLine="0"/>
        <w:jc w:val="left"/>
        <w:rPr>
          <w:sz w:val="22"/>
          <w:szCs w:val="22"/>
          <w:lang w:bidi="pl-PL"/>
        </w:rPr>
      </w:pPr>
      <w:r w:rsidRPr="004167B6">
        <w:rPr>
          <w:sz w:val="22"/>
          <w:szCs w:val="22"/>
          <w:lang w:bidi="pl-PL"/>
        </w:rPr>
        <w:t>na podstawie art. 18 RODO prawo żądania od administratora ograniczenia przetwarzania danych osobowych z zastrzeżeniem przypadków, o których mowa w art. 18 ust. 2 RODO,</w:t>
      </w:r>
    </w:p>
    <w:p w14:paraId="790BA755" w14:textId="77777777" w:rsidR="004167B6" w:rsidRPr="00FE7C01" w:rsidRDefault="004167B6" w:rsidP="00E03AA0">
      <w:pPr>
        <w:pStyle w:val="Tekstpodstawowy7"/>
        <w:numPr>
          <w:ilvl w:val="0"/>
          <w:numId w:val="39"/>
        </w:numPr>
        <w:ind w:left="0" w:firstLine="0"/>
        <w:jc w:val="left"/>
        <w:rPr>
          <w:i/>
          <w:sz w:val="22"/>
          <w:szCs w:val="22"/>
          <w:lang w:bidi="pl-PL"/>
        </w:rPr>
      </w:pPr>
      <w:r w:rsidRPr="004167B6">
        <w:rPr>
          <w:sz w:val="22"/>
          <w:szCs w:val="22"/>
          <w:lang w:bidi="pl-PL"/>
        </w:rPr>
        <w:t>prawo do wniesienia skargi do Prezesa Urzędu Ochrony Danych Osobowych, gdy uzna Pani/Pan, że przetwarzanie danych osobowych Pani/Pana dotyczących narusza przepisy RODO,</w:t>
      </w:r>
      <w:r w:rsidR="00FE7C01">
        <w:rPr>
          <w:i/>
          <w:sz w:val="22"/>
          <w:szCs w:val="22"/>
          <w:lang w:bidi="pl-PL"/>
        </w:rPr>
        <w:t xml:space="preserve"> </w:t>
      </w:r>
      <w:r w:rsidRPr="00FE7C01">
        <w:rPr>
          <w:sz w:val="22"/>
          <w:szCs w:val="22"/>
          <w:lang w:bidi="pl-PL"/>
        </w:rPr>
        <w:t>nie przysługuje Pani/Panu:</w:t>
      </w:r>
    </w:p>
    <w:p w14:paraId="4F1F68D4" w14:textId="77777777" w:rsidR="004167B6" w:rsidRPr="004167B6" w:rsidRDefault="004167B6" w:rsidP="00E03AA0">
      <w:pPr>
        <w:pStyle w:val="Tekstpodstawowy7"/>
        <w:numPr>
          <w:ilvl w:val="0"/>
          <w:numId w:val="40"/>
        </w:numPr>
        <w:ind w:left="0" w:firstLine="0"/>
        <w:jc w:val="left"/>
        <w:rPr>
          <w:i/>
          <w:sz w:val="22"/>
          <w:szCs w:val="22"/>
          <w:lang w:bidi="pl-PL"/>
        </w:rPr>
      </w:pPr>
      <w:r w:rsidRPr="004167B6">
        <w:rPr>
          <w:sz w:val="22"/>
          <w:szCs w:val="22"/>
          <w:lang w:bidi="pl-PL"/>
        </w:rPr>
        <w:t>w związku z art. 17 ust. 3 lit. b, d lub e RODO prawo do usunięcia danych osobowych,</w:t>
      </w:r>
    </w:p>
    <w:p w14:paraId="03057E16" w14:textId="77777777" w:rsidR="004167B6" w:rsidRPr="004167B6" w:rsidRDefault="004167B6" w:rsidP="00E03AA0">
      <w:pPr>
        <w:pStyle w:val="Tekstpodstawowy7"/>
        <w:numPr>
          <w:ilvl w:val="0"/>
          <w:numId w:val="40"/>
        </w:numPr>
        <w:ind w:left="0" w:firstLine="0"/>
        <w:rPr>
          <w:b/>
          <w:i/>
          <w:sz w:val="22"/>
          <w:szCs w:val="22"/>
          <w:lang w:bidi="pl-PL"/>
        </w:rPr>
      </w:pPr>
      <w:r w:rsidRPr="004167B6">
        <w:rPr>
          <w:sz w:val="22"/>
          <w:szCs w:val="22"/>
          <w:lang w:bidi="pl-PL"/>
        </w:rPr>
        <w:t>prawo do przenoszenia danych osobowych, o którym mowa w art. 20 RODO,</w:t>
      </w:r>
    </w:p>
    <w:p w14:paraId="04C2C925" w14:textId="77777777" w:rsidR="004167B6" w:rsidRPr="004167B6" w:rsidRDefault="004167B6" w:rsidP="00E03AA0">
      <w:pPr>
        <w:pStyle w:val="Tekstpodstawowy7"/>
        <w:numPr>
          <w:ilvl w:val="0"/>
          <w:numId w:val="40"/>
        </w:numPr>
        <w:ind w:left="0" w:firstLine="0"/>
        <w:rPr>
          <w:i/>
          <w:sz w:val="22"/>
          <w:szCs w:val="22"/>
          <w:lang w:bidi="pl-PL"/>
        </w:rPr>
      </w:pPr>
      <w:r w:rsidRPr="004167B6">
        <w:rPr>
          <w:sz w:val="22"/>
          <w:szCs w:val="22"/>
          <w:lang w:bidi="pl-PL"/>
        </w:rPr>
        <w:t>na podstawie art. 21 RODO prawo sprzeciwu, wobec przetwarzania danych osobowych, gdyż podstawą prawną przetwarzania Pani/Pana danych osobowych jest art. 6 ust. 1 lit. c RODO.</w:t>
      </w:r>
    </w:p>
    <w:p w14:paraId="3FAB37EE" w14:textId="77777777" w:rsidR="00FE7C01" w:rsidRDefault="00FE7C01" w:rsidP="00FE7C01">
      <w:pPr>
        <w:pStyle w:val="Tekstpodstawowy7"/>
        <w:ind w:firstLine="0"/>
        <w:rPr>
          <w:sz w:val="22"/>
          <w:szCs w:val="22"/>
          <w:lang w:bidi="pl-PL"/>
        </w:rPr>
      </w:pPr>
    </w:p>
    <w:p w14:paraId="7972E744" w14:textId="77777777" w:rsidR="00A2580B" w:rsidRDefault="004167B6" w:rsidP="00FE7C01">
      <w:pPr>
        <w:pStyle w:val="Tekstpodstawowy7"/>
        <w:ind w:firstLine="0"/>
        <w:rPr>
          <w:sz w:val="22"/>
          <w:szCs w:val="22"/>
          <w:lang w:bidi="pl-PL"/>
        </w:rPr>
      </w:pPr>
      <w:r w:rsidRPr="004167B6">
        <w:rPr>
          <w:sz w:val="22"/>
          <w:szCs w:val="22"/>
          <w:lang w:bidi="pl-PL"/>
        </w:rPr>
        <w:t xml:space="preserve">* Wyjaśnienie: informacja w tym zakresie jest wymagana, jeżeli w odniesieniu do danego administratora lub podmiotu przetwarzającego istnieje obowiązek wyznaczenia inspektora ochrony danych osobowych. </w:t>
      </w:r>
    </w:p>
    <w:p w14:paraId="6BA6CEA6" w14:textId="77777777" w:rsidR="00A2580B" w:rsidRDefault="004167B6" w:rsidP="00FE7C01">
      <w:pPr>
        <w:pStyle w:val="Tekstpodstawowy7"/>
        <w:ind w:firstLine="0"/>
        <w:rPr>
          <w:sz w:val="22"/>
          <w:szCs w:val="22"/>
          <w:lang w:bidi="pl-PL"/>
        </w:rPr>
      </w:pPr>
      <w:r w:rsidRPr="004167B6">
        <w:rPr>
          <w:sz w:val="22"/>
          <w:szCs w:val="22"/>
          <w:lang w:bidi="pl-PL"/>
        </w:rPr>
        <w:t xml:space="preserve">** Wyjaśnienie: skorzystanie z prawa do sprostowania nie może skutkować zmianą wyniku postępowania o udzielenie zamówienia publicznego ani zmianą postanowień umowy oraz nie może naruszać integralności protokołu oraz jego załączników. </w:t>
      </w:r>
    </w:p>
    <w:p w14:paraId="268D8BBB" w14:textId="7952B83A" w:rsidR="004167B6" w:rsidRPr="004167B6" w:rsidRDefault="004167B6" w:rsidP="00FE7C01">
      <w:pPr>
        <w:pStyle w:val="Tekstpodstawowy7"/>
        <w:ind w:firstLine="0"/>
        <w:rPr>
          <w:sz w:val="22"/>
          <w:szCs w:val="22"/>
          <w:lang w:bidi="pl-PL"/>
        </w:rPr>
      </w:pPr>
      <w:r w:rsidRPr="004167B6">
        <w:rPr>
          <w:sz w:val="22"/>
          <w:szCs w:val="22"/>
          <w:lang w:bidi="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13"/>
      <w:bookmarkEnd w:id="14"/>
    </w:p>
    <w:sectPr w:rsidR="004167B6" w:rsidRPr="004167B6" w:rsidSect="001A0EC6">
      <w:pgSz w:w="11900" w:h="16840"/>
      <w:pgMar w:top="1512" w:right="1362" w:bottom="1242" w:left="1012" w:header="1084" w:footer="81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CDB1B" w14:textId="77777777" w:rsidR="00430B21" w:rsidRDefault="00430B21">
      <w:r>
        <w:separator/>
      </w:r>
    </w:p>
  </w:endnote>
  <w:endnote w:type="continuationSeparator" w:id="0">
    <w:p w14:paraId="48B8524C" w14:textId="77777777" w:rsidR="00430B21" w:rsidRDefault="0043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宋体">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8F84" w14:textId="77777777" w:rsidR="00430B21" w:rsidRDefault="00430B21"/>
  </w:footnote>
  <w:footnote w:type="continuationSeparator" w:id="0">
    <w:p w14:paraId="64F60053" w14:textId="77777777" w:rsidR="00430B21" w:rsidRDefault="00430B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914"/>
    <w:multiLevelType w:val="multilevel"/>
    <w:tmpl w:val="81AE99DA"/>
    <w:lvl w:ilvl="0">
      <w:start w:val="13"/>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63815"/>
    <w:multiLevelType w:val="multilevel"/>
    <w:tmpl w:val="D748A618"/>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224C45"/>
    <w:multiLevelType w:val="multilevel"/>
    <w:tmpl w:val="5EB23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13E2B"/>
    <w:multiLevelType w:val="hybridMultilevel"/>
    <w:tmpl w:val="05F618C6"/>
    <w:lvl w:ilvl="0" w:tplc="DF7E5E62">
      <w:start w:val="1"/>
      <w:numFmt w:val="bullet"/>
      <w:lvlText w:val="­"/>
      <w:lvlJc w:val="left"/>
      <w:pPr>
        <w:ind w:left="72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B95051"/>
    <w:multiLevelType w:val="hybridMultilevel"/>
    <w:tmpl w:val="1888920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6E7E6D"/>
    <w:multiLevelType w:val="hybridMultilevel"/>
    <w:tmpl w:val="CB22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A707FE"/>
    <w:multiLevelType w:val="hybridMultilevel"/>
    <w:tmpl w:val="8FE23BEE"/>
    <w:lvl w:ilvl="0" w:tplc="D80CE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9E0D52"/>
    <w:multiLevelType w:val="hybridMultilevel"/>
    <w:tmpl w:val="36523B94"/>
    <w:lvl w:ilvl="0" w:tplc="DF7E5E62">
      <w:start w:val="1"/>
      <w:numFmt w:val="bullet"/>
      <w:lvlText w:val="­"/>
      <w:lvlJc w:val="left"/>
      <w:pPr>
        <w:ind w:left="1077" w:hanging="360"/>
      </w:pPr>
      <w:rPr>
        <w:rFonts w:ascii="Courier New" w:hAnsi="Courier New" w:hint="default"/>
        <w:b w:val="0"/>
        <w:strike w:val="0"/>
        <w:color w:val="auto"/>
        <w:szCs w:val="2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164D4A43"/>
    <w:multiLevelType w:val="multilevel"/>
    <w:tmpl w:val="476A2DB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CBB6010"/>
    <w:multiLevelType w:val="hybridMultilevel"/>
    <w:tmpl w:val="F93C2BEA"/>
    <w:lvl w:ilvl="0" w:tplc="ED3841B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1D102718"/>
    <w:multiLevelType w:val="hybridMultilevel"/>
    <w:tmpl w:val="19BE034C"/>
    <w:lvl w:ilvl="0" w:tplc="DF7E5E62">
      <w:start w:val="1"/>
      <w:numFmt w:val="bullet"/>
      <w:lvlText w:val="­"/>
      <w:lvlJc w:val="left"/>
      <w:pPr>
        <w:ind w:left="717" w:hanging="360"/>
      </w:pPr>
      <w:rPr>
        <w:rFonts w:ascii="Courier New" w:hAnsi="Courier New" w:hint="default"/>
        <w:b w:val="0"/>
        <w:strike w:val="0"/>
        <w:color w:val="auto"/>
        <w:sz w:val="22"/>
        <w:szCs w:val="28"/>
      </w:rPr>
    </w:lvl>
    <w:lvl w:ilvl="1" w:tplc="E3E67748" w:tentative="1">
      <w:start w:val="1"/>
      <w:numFmt w:val="lowerLetter"/>
      <w:lvlText w:val="%2."/>
      <w:lvlJc w:val="left"/>
      <w:pPr>
        <w:ind w:left="1437" w:hanging="360"/>
      </w:pPr>
    </w:lvl>
    <w:lvl w:ilvl="2" w:tplc="9824219E">
      <w:start w:val="1"/>
      <w:numFmt w:val="lowerRoman"/>
      <w:lvlText w:val="%3."/>
      <w:lvlJc w:val="right"/>
      <w:pPr>
        <w:ind w:left="2157" w:hanging="180"/>
      </w:pPr>
    </w:lvl>
    <w:lvl w:ilvl="3" w:tplc="2C729706" w:tentative="1">
      <w:start w:val="1"/>
      <w:numFmt w:val="decimal"/>
      <w:lvlText w:val="%4."/>
      <w:lvlJc w:val="left"/>
      <w:pPr>
        <w:ind w:left="2877" w:hanging="360"/>
      </w:pPr>
    </w:lvl>
    <w:lvl w:ilvl="4" w:tplc="2AF8E4FE" w:tentative="1">
      <w:start w:val="1"/>
      <w:numFmt w:val="lowerLetter"/>
      <w:lvlText w:val="%5."/>
      <w:lvlJc w:val="left"/>
      <w:pPr>
        <w:ind w:left="3597" w:hanging="360"/>
      </w:pPr>
    </w:lvl>
    <w:lvl w:ilvl="5" w:tplc="615A0D0A" w:tentative="1">
      <w:start w:val="1"/>
      <w:numFmt w:val="lowerRoman"/>
      <w:lvlText w:val="%6."/>
      <w:lvlJc w:val="right"/>
      <w:pPr>
        <w:ind w:left="4317" w:hanging="180"/>
      </w:pPr>
    </w:lvl>
    <w:lvl w:ilvl="6" w:tplc="BE58EC4A" w:tentative="1">
      <w:start w:val="1"/>
      <w:numFmt w:val="decimal"/>
      <w:lvlText w:val="%7."/>
      <w:lvlJc w:val="left"/>
      <w:pPr>
        <w:ind w:left="5037" w:hanging="360"/>
      </w:pPr>
    </w:lvl>
    <w:lvl w:ilvl="7" w:tplc="8C422600" w:tentative="1">
      <w:start w:val="1"/>
      <w:numFmt w:val="lowerLetter"/>
      <w:lvlText w:val="%8."/>
      <w:lvlJc w:val="left"/>
      <w:pPr>
        <w:ind w:left="5757" w:hanging="360"/>
      </w:pPr>
    </w:lvl>
    <w:lvl w:ilvl="8" w:tplc="182225AC" w:tentative="1">
      <w:start w:val="1"/>
      <w:numFmt w:val="lowerRoman"/>
      <w:lvlText w:val="%9."/>
      <w:lvlJc w:val="right"/>
      <w:pPr>
        <w:ind w:left="6477" w:hanging="180"/>
      </w:pPr>
    </w:lvl>
  </w:abstractNum>
  <w:abstractNum w:abstractNumId="12">
    <w:nsid w:val="1EB94ADF"/>
    <w:multiLevelType w:val="hybridMultilevel"/>
    <w:tmpl w:val="199CCC80"/>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nsid w:val="1FD96F9B"/>
    <w:multiLevelType w:val="multilevel"/>
    <w:tmpl w:val="D748A618"/>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49065C"/>
    <w:multiLevelType w:val="multilevel"/>
    <w:tmpl w:val="4FD65B9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8E23343"/>
    <w:multiLevelType w:val="multilevel"/>
    <w:tmpl w:val="943090CA"/>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i w:val="0"/>
        <w:color w:val="auto"/>
        <w:sz w:val="22"/>
        <w:szCs w:val="22"/>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4F434E"/>
    <w:multiLevelType w:val="multilevel"/>
    <w:tmpl w:val="187A4E68"/>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i w:val="0"/>
        <w:color w:val="auto"/>
      </w:rPr>
    </w:lvl>
    <w:lvl w:ilvl="2">
      <w:start w:val="1"/>
      <w:numFmt w:val="decimal"/>
      <w:pStyle w:val="Podtytu"/>
      <w:lvlText w:val="%1.%2.%3."/>
      <w:lvlJc w:val="left"/>
      <w:pPr>
        <w:ind w:left="1004" w:hanging="720"/>
      </w:pPr>
      <w:rPr>
        <w:rFonts w:hint="default"/>
        <w:i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532677"/>
    <w:multiLevelType w:val="hybridMultilevel"/>
    <w:tmpl w:val="71542D32"/>
    <w:lvl w:ilvl="0" w:tplc="DF7E5E62">
      <w:start w:val="1"/>
      <w:numFmt w:val="bullet"/>
      <w:lvlText w:val="­"/>
      <w:lvlJc w:val="left"/>
      <w:pPr>
        <w:ind w:left="72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1D4B2C"/>
    <w:multiLevelType w:val="hybridMultilevel"/>
    <w:tmpl w:val="165C0A1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B44E89"/>
    <w:multiLevelType w:val="multilevel"/>
    <w:tmpl w:val="F1887FFA"/>
    <w:lvl w:ilvl="0">
      <w:start w:val="1"/>
      <w:numFmt w:val="upperRoman"/>
      <w:pStyle w:val="Nagwek1"/>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6940B30"/>
    <w:multiLevelType w:val="multilevel"/>
    <w:tmpl w:val="C100CA0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63177F"/>
    <w:multiLevelType w:val="hybridMultilevel"/>
    <w:tmpl w:val="77B008AE"/>
    <w:lvl w:ilvl="0" w:tplc="DF7E5E62">
      <w:start w:val="1"/>
      <w:numFmt w:val="bullet"/>
      <w:lvlText w:val="­"/>
      <w:lvlJc w:val="left"/>
      <w:pPr>
        <w:ind w:left="780" w:hanging="360"/>
      </w:pPr>
      <w:rPr>
        <w:rFonts w:ascii="Courier New" w:hAnsi="Courier New" w:hint="default"/>
        <w:strike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37A3302B"/>
    <w:multiLevelType w:val="hybridMultilevel"/>
    <w:tmpl w:val="DA3CC480"/>
    <w:lvl w:ilvl="0" w:tplc="DF7E5E62">
      <w:start w:val="1"/>
      <w:numFmt w:val="bullet"/>
      <w:lvlText w:val="­"/>
      <w:lvlJc w:val="left"/>
      <w:pPr>
        <w:tabs>
          <w:tab w:val="num" w:pos="360"/>
        </w:tabs>
        <w:ind w:left="36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D056FF"/>
    <w:multiLevelType w:val="hybridMultilevel"/>
    <w:tmpl w:val="E1146EDC"/>
    <w:lvl w:ilvl="0" w:tplc="DF7E5E62">
      <w:start w:val="1"/>
      <w:numFmt w:val="bullet"/>
      <w:lvlText w:val="­"/>
      <w:lvlJc w:val="left"/>
      <w:pPr>
        <w:tabs>
          <w:tab w:val="num" w:pos="360"/>
        </w:tabs>
        <w:ind w:left="360" w:hanging="360"/>
      </w:pPr>
      <w:rPr>
        <w:rFonts w:ascii="Courier New" w:hAnsi="Courier New" w:hint="default"/>
        <w:strike w:val="0"/>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nsid w:val="3FF43FC0"/>
    <w:multiLevelType w:val="hybridMultilevel"/>
    <w:tmpl w:val="1B0CE37E"/>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2A10C1"/>
    <w:multiLevelType w:val="hybridMultilevel"/>
    <w:tmpl w:val="FDCC26C6"/>
    <w:lvl w:ilvl="0" w:tplc="DF7E5E62">
      <w:start w:val="1"/>
      <w:numFmt w:val="bullet"/>
      <w:lvlText w:val="­"/>
      <w:lvlJc w:val="left"/>
      <w:pPr>
        <w:ind w:left="1080" w:hanging="360"/>
      </w:pPr>
      <w:rPr>
        <w:rFonts w:ascii="Courier New" w:hAnsi="Courier New"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A6675D8"/>
    <w:multiLevelType w:val="hybridMultilevel"/>
    <w:tmpl w:val="82C42D96"/>
    <w:lvl w:ilvl="0" w:tplc="1F02DE58">
      <w:start w:val="1"/>
      <w:numFmt w:val="bullet"/>
      <w:lvlText w:val="­"/>
      <w:lvlJc w:val="left"/>
      <w:pPr>
        <w:tabs>
          <w:tab w:val="num" w:pos="360"/>
        </w:tabs>
        <w:ind w:left="0" w:firstLine="0"/>
      </w:pPr>
      <w:rPr>
        <w:rFonts w:ascii="Courier New" w:hAnsi="Courier New" w:hint="default"/>
        <w:b w:val="0"/>
        <w:strike w:val="0"/>
        <w:color w:val="auto"/>
        <w:sz w:val="22"/>
        <w:szCs w:val="20"/>
      </w:rPr>
    </w:lvl>
    <w:lvl w:ilvl="1" w:tplc="04150003">
      <w:start w:val="2"/>
      <w:numFmt w:val="decimal"/>
      <w:lvlText w:val="%2."/>
      <w:lvlJc w:val="left"/>
      <w:pPr>
        <w:tabs>
          <w:tab w:val="num" w:pos="357"/>
        </w:tabs>
        <w:ind w:left="0" w:firstLine="0"/>
      </w:pPr>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nsid w:val="4AC24499"/>
    <w:multiLevelType w:val="hybridMultilevel"/>
    <w:tmpl w:val="E0409A9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5F4A5E"/>
    <w:multiLevelType w:val="hybridMultilevel"/>
    <w:tmpl w:val="72F21CD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F9F3C22"/>
    <w:multiLevelType w:val="multilevel"/>
    <w:tmpl w:val="3C74A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B80588"/>
    <w:multiLevelType w:val="hybridMultilevel"/>
    <w:tmpl w:val="C5A0FF76"/>
    <w:lvl w:ilvl="0" w:tplc="DF7E5E62">
      <w:start w:val="1"/>
      <w:numFmt w:val="bullet"/>
      <w:lvlText w:val="­"/>
      <w:lvlJc w:val="left"/>
      <w:pPr>
        <w:ind w:left="720" w:hanging="360"/>
      </w:pPr>
      <w:rPr>
        <w:rFonts w:ascii="Courier New" w:hAnsi="Courier New" w:hint="default"/>
        <w:strike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nsid w:val="53C74DFF"/>
    <w:multiLevelType w:val="hybridMultilevel"/>
    <w:tmpl w:val="D83E76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1C51B2"/>
    <w:multiLevelType w:val="multilevel"/>
    <w:tmpl w:val="B12435DE"/>
    <w:lvl w:ilvl="0">
      <w:start w:val="1"/>
      <w:numFmt w:val="bullet"/>
      <w:lvlText w:val="­"/>
      <w:lvlJc w:val="left"/>
      <w:rPr>
        <w:rFonts w:ascii="Courier New" w:hAnsi="Courier New" w:hint="default"/>
        <w:b w:val="0"/>
        <w:bCs w:val="0"/>
        <w:i w:val="0"/>
        <w:iCs w:val="0"/>
        <w:smallCaps w:val="0"/>
        <w:strike w:val="0"/>
        <w:color w:val="auto"/>
        <w:spacing w:val="0"/>
        <w:w w:val="100"/>
        <w:position w:val="0"/>
        <w:sz w:val="22"/>
        <w:szCs w:val="2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321888"/>
    <w:multiLevelType w:val="multilevel"/>
    <w:tmpl w:val="943090CA"/>
    <w:lvl w:ilvl="0">
      <w:start w:val="3"/>
      <w:numFmt w:val="decimal"/>
      <w:lvlText w:val="%1."/>
      <w:lvlJc w:val="left"/>
      <w:pPr>
        <w:ind w:left="360" w:hanging="360"/>
      </w:pPr>
      <w:rPr>
        <w:rFonts w:hint="default"/>
        <w:sz w:val="28"/>
      </w:rPr>
    </w:lvl>
    <w:lvl w:ilvl="1">
      <w:start w:val="1"/>
      <w:numFmt w:val="decimal"/>
      <w:lvlText w:val="%1.%2."/>
      <w:lvlJc w:val="left"/>
      <w:pPr>
        <w:ind w:left="786" w:hanging="360"/>
      </w:pPr>
      <w:rPr>
        <w:rFonts w:hint="default"/>
        <w:i w:val="0"/>
        <w:color w:val="auto"/>
        <w:sz w:val="22"/>
        <w:szCs w:val="22"/>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F55DE9"/>
    <w:multiLevelType w:val="multilevel"/>
    <w:tmpl w:val="45E83128"/>
    <w:lvl w:ilvl="0">
      <w:start w:val="1"/>
      <w:numFmt w:val="bullet"/>
      <w:lvlText w:val="­"/>
      <w:lvlJc w:val="left"/>
      <w:pPr>
        <w:tabs>
          <w:tab w:val="num" w:pos="397"/>
        </w:tabs>
        <w:ind w:left="397" w:hanging="397"/>
      </w:pPr>
      <w:rPr>
        <w:rFonts w:ascii="Courier New" w:hAnsi="Courier New" w:hint="default"/>
        <w:strike w:val="0"/>
        <w:color w:val="auto"/>
        <w:sz w:val="22"/>
        <w:szCs w:val="22"/>
      </w:rPr>
    </w:lvl>
    <w:lvl w:ilvl="1">
      <w:start w:val="1"/>
      <w:numFmt w:val="bullet"/>
      <w:lvlText w:val=""/>
      <w:lvlJc w:val="left"/>
      <w:pPr>
        <w:ind w:left="1070" w:hanging="360"/>
      </w:pPr>
      <w:rPr>
        <w:rFonts w:ascii="Symbol" w:hAnsi="Symbol"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04A4BF4"/>
    <w:multiLevelType w:val="hybridMultilevel"/>
    <w:tmpl w:val="59C0782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D85354"/>
    <w:multiLevelType w:val="hybridMultilevel"/>
    <w:tmpl w:val="EB3E398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62FB11E2"/>
    <w:multiLevelType w:val="hybridMultilevel"/>
    <w:tmpl w:val="6F5225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8CF0D2E"/>
    <w:multiLevelType w:val="hybridMultilevel"/>
    <w:tmpl w:val="3670F95A"/>
    <w:lvl w:ilvl="0" w:tplc="A4D2B23A">
      <w:start w:val="1"/>
      <w:numFmt w:val="bullet"/>
      <w:lvlText w:val="­"/>
      <w:lvlJc w:val="left"/>
      <w:pPr>
        <w:tabs>
          <w:tab w:val="num" w:pos="360"/>
        </w:tabs>
        <w:ind w:left="0" w:firstLine="0"/>
      </w:pPr>
      <w:rPr>
        <w:rFonts w:ascii="Courier New" w:hAnsi="Courier New" w:hint="default"/>
        <w:b w:val="0"/>
        <w:strike w:val="0"/>
        <w:color w:val="auto"/>
      </w:rPr>
    </w:lvl>
    <w:lvl w:ilvl="1" w:tplc="BF304D94">
      <w:start w:val="2"/>
      <w:numFmt w:val="decimal"/>
      <w:lvlText w:val="%2."/>
      <w:lvlJc w:val="left"/>
      <w:pPr>
        <w:tabs>
          <w:tab w:val="num" w:pos="357"/>
        </w:tabs>
        <w:ind w:left="0" w:firstLine="0"/>
      </w:pPr>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B0159E2"/>
    <w:multiLevelType w:val="hybridMultilevel"/>
    <w:tmpl w:val="D8B6607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697E45"/>
    <w:multiLevelType w:val="multilevel"/>
    <w:tmpl w:val="F9E8E9E6"/>
    <w:lvl w:ilvl="0">
      <w:start w:val="1"/>
      <w:numFmt w:val="decimal"/>
      <w:lvlText w:val="%1."/>
      <w:lvlJc w:val="left"/>
      <w:pPr>
        <w:ind w:left="360" w:hanging="360"/>
      </w:pPr>
      <w:rPr>
        <w:rFonts w:hint="default"/>
        <w:b/>
        <w:strike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2F0534"/>
    <w:multiLevelType w:val="hybridMultilevel"/>
    <w:tmpl w:val="5DA62D5A"/>
    <w:lvl w:ilvl="0" w:tplc="0D34D9F6">
      <w:start w:val="1"/>
      <w:numFmt w:val="bullet"/>
      <w:lvlText w:val=""/>
      <w:lvlJc w:val="left"/>
      <w:pPr>
        <w:ind w:left="717" w:hanging="360"/>
      </w:pPr>
      <w:rPr>
        <w:rFonts w:ascii="Symbol" w:hAnsi="Symbol" w:hint="default"/>
        <w:b w:val="0"/>
        <w:sz w:val="22"/>
        <w:szCs w:val="28"/>
      </w:rPr>
    </w:lvl>
    <w:lvl w:ilvl="1" w:tplc="2B46892A" w:tentative="1">
      <w:start w:val="1"/>
      <w:numFmt w:val="lowerLetter"/>
      <w:lvlText w:val="%2."/>
      <w:lvlJc w:val="left"/>
      <w:pPr>
        <w:ind w:left="1437" w:hanging="360"/>
      </w:pPr>
    </w:lvl>
    <w:lvl w:ilvl="2" w:tplc="8B42F36A">
      <w:start w:val="1"/>
      <w:numFmt w:val="lowerRoman"/>
      <w:lvlText w:val="%3."/>
      <w:lvlJc w:val="right"/>
      <w:pPr>
        <w:ind w:left="2157" w:hanging="180"/>
      </w:pPr>
    </w:lvl>
    <w:lvl w:ilvl="3" w:tplc="DE68FE00" w:tentative="1">
      <w:start w:val="1"/>
      <w:numFmt w:val="decimal"/>
      <w:lvlText w:val="%4."/>
      <w:lvlJc w:val="left"/>
      <w:pPr>
        <w:ind w:left="2877" w:hanging="360"/>
      </w:pPr>
    </w:lvl>
    <w:lvl w:ilvl="4" w:tplc="104CBA84" w:tentative="1">
      <w:start w:val="1"/>
      <w:numFmt w:val="lowerLetter"/>
      <w:lvlText w:val="%5."/>
      <w:lvlJc w:val="left"/>
      <w:pPr>
        <w:ind w:left="3597" w:hanging="360"/>
      </w:pPr>
    </w:lvl>
    <w:lvl w:ilvl="5" w:tplc="FAB23A94" w:tentative="1">
      <w:start w:val="1"/>
      <w:numFmt w:val="lowerRoman"/>
      <w:lvlText w:val="%6."/>
      <w:lvlJc w:val="right"/>
      <w:pPr>
        <w:ind w:left="4317" w:hanging="180"/>
      </w:pPr>
    </w:lvl>
    <w:lvl w:ilvl="6" w:tplc="BA421D60" w:tentative="1">
      <w:start w:val="1"/>
      <w:numFmt w:val="decimal"/>
      <w:lvlText w:val="%7."/>
      <w:lvlJc w:val="left"/>
      <w:pPr>
        <w:ind w:left="5037" w:hanging="360"/>
      </w:pPr>
    </w:lvl>
    <w:lvl w:ilvl="7" w:tplc="4496A3E4" w:tentative="1">
      <w:start w:val="1"/>
      <w:numFmt w:val="lowerLetter"/>
      <w:lvlText w:val="%8."/>
      <w:lvlJc w:val="left"/>
      <w:pPr>
        <w:ind w:left="5757" w:hanging="360"/>
      </w:pPr>
    </w:lvl>
    <w:lvl w:ilvl="8" w:tplc="0D48BFB0" w:tentative="1">
      <w:start w:val="1"/>
      <w:numFmt w:val="lowerRoman"/>
      <w:lvlText w:val="%9."/>
      <w:lvlJc w:val="right"/>
      <w:pPr>
        <w:ind w:left="6477" w:hanging="180"/>
      </w:pPr>
    </w:lvl>
  </w:abstractNum>
  <w:abstractNum w:abstractNumId="43">
    <w:nsid w:val="7990544C"/>
    <w:multiLevelType w:val="hybridMultilevel"/>
    <w:tmpl w:val="74623D94"/>
    <w:lvl w:ilvl="0" w:tplc="CA22FBC0">
      <w:start w:val="1"/>
      <w:numFmt w:val="bullet"/>
      <w:lvlText w:val=""/>
      <w:lvlJc w:val="left"/>
      <w:pPr>
        <w:ind w:left="788" w:hanging="360"/>
      </w:pPr>
      <w:rPr>
        <w:rFonts w:ascii="Symbol" w:hAnsi="Symbol" w:hint="default"/>
      </w:rPr>
    </w:lvl>
    <w:lvl w:ilvl="1" w:tplc="9EBC0A9E" w:tentative="1">
      <w:start w:val="1"/>
      <w:numFmt w:val="lowerLetter"/>
      <w:lvlText w:val="%2."/>
      <w:lvlJc w:val="left"/>
      <w:pPr>
        <w:ind w:left="1508" w:hanging="360"/>
      </w:pPr>
    </w:lvl>
    <w:lvl w:ilvl="2" w:tplc="8A1E47F8" w:tentative="1">
      <w:start w:val="1"/>
      <w:numFmt w:val="lowerRoman"/>
      <w:lvlText w:val="%3."/>
      <w:lvlJc w:val="right"/>
      <w:pPr>
        <w:ind w:left="2228" w:hanging="180"/>
      </w:pPr>
    </w:lvl>
    <w:lvl w:ilvl="3" w:tplc="8222D64E" w:tentative="1">
      <w:start w:val="1"/>
      <w:numFmt w:val="decimal"/>
      <w:lvlText w:val="%4."/>
      <w:lvlJc w:val="left"/>
      <w:pPr>
        <w:ind w:left="2948" w:hanging="360"/>
      </w:pPr>
    </w:lvl>
    <w:lvl w:ilvl="4" w:tplc="E6749FCA" w:tentative="1">
      <w:start w:val="1"/>
      <w:numFmt w:val="lowerLetter"/>
      <w:lvlText w:val="%5."/>
      <w:lvlJc w:val="left"/>
      <w:pPr>
        <w:ind w:left="3668" w:hanging="360"/>
      </w:pPr>
    </w:lvl>
    <w:lvl w:ilvl="5" w:tplc="7F36A06E" w:tentative="1">
      <w:start w:val="1"/>
      <w:numFmt w:val="lowerRoman"/>
      <w:lvlText w:val="%6."/>
      <w:lvlJc w:val="right"/>
      <w:pPr>
        <w:ind w:left="4388" w:hanging="180"/>
      </w:pPr>
    </w:lvl>
    <w:lvl w:ilvl="6" w:tplc="05560B68" w:tentative="1">
      <w:start w:val="1"/>
      <w:numFmt w:val="decimal"/>
      <w:lvlText w:val="%7."/>
      <w:lvlJc w:val="left"/>
      <w:pPr>
        <w:ind w:left="5108" w:hanging="360"/>
      </w:pPr>
    </w:lvl>
    <w:lvl w:ilvl="7" w:tplc="10D41800" w:tentative="1">
      <w:start w:val="1"/>
      <w:numFmt w:val="lowerLetter"/>
      <w:lvlText w:val="%8."/>
      <w:lvlJc w:val="left"/>
      <w:pPr>
        <w:ind w:left="5828" w:hanging="360"/>
      </w:pPr>
    </w:lvl>
    <w:lvl w:ilvl="8" w:tplc="1EFAB062" w:tentative="1">
      <w:start w:val="1"/>
      <w:numFmt w:val="lowerRoman"/>
      <w:lvlText w:val="%9."/>
      <w:lvlJc w:val="right"/>
      <w:pPr>
        <w:ind w:left="6548" w:hanging="180"/>
      </w:pPr>
    </w:lvl>
  </w:abstractNum>
  <w:abstractNum w:abstractNumId="44">
    <w:nsid w:val="7B2D3AEC"/>
    <w:multiLevelType w:val="hybridMultilevel"/>
    <w:tmpl w:val="EA24F536"/>
    <w:name w:val="WWNum72322642223"/>
    <w:lvl w:ilvl="0" w:tplc="DF7E5E62">
      <w:start w:val="1"/>
      <w:numFmt w:val="bullet"/>
      <w:lvlText w:val="­"/>
      <w:lvlJc w:val="left"/>
      <w:pPr>
        <w:tabs>
          <w:tab w:val="num" w:pos="360"/>
        </w:tabs>
        <w:ind w:left="360" w:hanging="360"/>
      </w:pPr>
      <w:rPr>
        <w:rFonts w:ascii="Courier New" w:hAnsi="Courier New" w:hint="default"/>
        <w:b w:val="0"/>
        <w:strike w:val="0"/>
        <w:color w:val="auto"/>
        <w:szCs w:val="28"/>
      </w:rPr>
    </w:lvl>
    <w:lvl w:ilvl="1" w:tplc="4ED47BFE">
      <w:start w:val="1"/>
      <w:numFmt w:val="lowerLetter"/>
      <w:lvlText w:val="%2."/>
      <w:lvlJc w:val="left"/>
      <w:pPr>
        <w:tabs>
          <w:tab w:val="num" w:pos="1080"/>
        </w:tabs>
        <w:ind w:left="1080" w:hanging="360"/>
      </w:pPr>
    </w:lvl>
    <w:lvl w:ilvl="2" w:tplc="1ABC21E4" w:tentative="1">
      <w:start w:val="1"/>
      <w:numFmt w:val="lowerRoman"/>
      <w:lvlText w:val="%3."/>
      <w:lvlJc w:val="right"/>
      <w:pPr>
        <w:tabs>
          <w:tab w:val="num" w:pos="1800"/>
        </w:tabs>
        <w:ind w:left="1800" w:hanging="180"/>
      </w:pPr>
    </w:lvl>
    <w:lvl w:ilvl="3" w:tplc="73CAA058" w:tentative="1">
      <w:start w:val="1"/>
      <w:numFmt w:val="decimal"/>
      <w:lvlText w:val="%4."/>
      <w:lvlJc w:val="left"/>
      <w:pPr>
        <w:tabs>
          <w:tab w:val="num" w:pos="2520"/>
        </w:tabs>
        <w:ind w:left="2520" w:hanging="360"/>
      </w:pPr>
    </w:lvl>
    <w:lvl w:ilvl="4" w:tplc="D5F6F77C" w:tentative="1">
      <w:start w:val="1"/>
      <w:numFmt w:val="lowerLetter"/>
      <w:lvlText w:val="%5."/>
      <w:lvlJc w:val="left"/>
      <w:pPr>
        <w:tabs>
          <w:tab w:val="num" w:pos="3240"/>
        </w:tabs>
        <w:ind w:left="3240" w:hanging="360"/>
      </w:pPr>
    </w:lvl>
    <w:lvl w:ilvl="5" w:tplc="E6FE33BE" w:tentative="1">
      <w:start w:val="1"/>
      <w:numFmt w:val="lowerRoman"/>
      <w:lvlText w:val="%6."/>
      <w:lvlJc w:val="right"/>
      <w:pPr>
        <w:tabs>
          <w:tab w:val="num" w:pos="3960"/>
        </w:tabs>
        <w:ind w:left="3960" w:hanging="180"/>
      </w:pPr>
    </w:lvl>
    <w:lvl w:ilvl="6" w:tplc="4B986E98" w:tentative="1">
      <w:start w:val="1"/>
      <w:numFmt w:val="decimal"/>
      <w:lvlText w:val="%7."/>
      <w:lvlJc w:val="left"/>
      <w:pPr>
        <w:tabs>
          <w:tab w:val="num" w:pos="4680"/>
        </w:tabs>
        <w:ind w:left="4680" w:hanging="360"/>
      </w:pPr>
    </w:lvl>
    <w:lvl w:ilvl="7" w:tplc="28C690CE" w:tentative="1">
      <w:start w:val="1"/>
      <w:numFmt w:val="lowerLetter"/>
      <w:lvlText w:val="%8."/>
      <w:lvlJc w:val="left"/>
      <w:pPr>
        <w:tabs>
          <w:tab w:val="num" w:pos="5400"/>
        </w:tabs>
        <w:ind w:left="5400" w:hanging="360"/>
      </w:pPr>
    </w:lvl>
    <w:lvl w:ilvl="8" w:tplc="D6843458" w:tentative="1">
      <w:start w:val="1"/>
      <w:numFmt w:val="lowerRoman"/>
      <w:lvlText w:val="%9."/>
      <w:lvlJc w:val="right"/>
      <w:pPr>
        <w:tabs>
          <w:tab w:val="num" w:pos="6120"/>
        </w:tabs>
        <w:ind w:left="6120" w:hanging="180"/>
      </w:pPr>
    </w:lvl>
  </w:abstractNum>
  <w:abstractNum w:abstractNumId="45">
    <w:nsid w:val="7CAF261B"/>
    <w:multiLevelType w:val="multilevel"/>
    <w:tmpl w:val="FC784556"/>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i w:val="0"/>
        <w:strike w:val="0"/>
        <w:color w:val="auto"/>
        <w:sz w:val="22"/>
        <w:szCs w:val="22"/>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EE1329"/>
    <w:multiLevelType w:val="hybridMultilevel"/>
    <w:tmpl w:val="E3A61A6C"/>
    <w:lvl w:ilvl="0" w:tplc="DF7E5E62">
      <w:start w:val="1"/>
      <w:numFmt w:val="bullet"/>
      <w:lvlText w:val="­"/>
      <w:lvlJc w:val="left"/>
      <w:pPr>
        <w:ind w:left="720" w:hanging="360"/>
      </w:pPr>
      <w:rPr>
        <w:rFonts w:ascii="Courier New" w:hAnsi="Courier New"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4"/>
  </w:num>
  <w:num w:numId="3">
    <w:abstractNumId w:val="22"/>
  </w:num>
  <w:num w:numId="4">
    <w:abstractNumId w:val="18"/>
  </w:num>
  <w:num w:numId="5">
    <w:abstractNumId w:val="4"/>
  </w:num>
  <w:num w:numId="6">
    <w:abstractNumId w:val="24"/>
  </w:num>
  <w:num w:numId="7">
    <w:abstractNumId w:val="35"/>
  </w:num>
  <w:num w:numId="8">
    <w:abstractNumId w:val="44"/>
  </w:num>
  <w:num w:numId="9">
    <w:abstractNumId w:val="25"/>
  </w:num>
  <w:num w:numId="10">
    <w:abstractNumId w:val="17"/>
  </w:num>
  <w:num w:numId="11">
    <w:abstractNumId w:val="3"/>
  </w:num>
  <w:num w:numId="12">
    <w:abstractNumId w:val="36"/>
  </w:num>
  <w:num w:numId="13">
    <w:abstractNumId w:val="26"/>
  </w:num>
  <w:num w:numId="14">
    <w:abstractNumId w:val="7"/>
  </w:num>
  <w:num w:numId="15">
    <w:abstractNumId w:val="33"/>
  </w:num>
  <w:num w:numId="16">
    <w:abstractNumId w:val="11"/>
  </w:num>
  <w:num w:numId="17">
    <w:abstractNumId w:val="42"/>
  </w:num>
  <w:num w:numId="18">
    <w:abstractNumId w:val="23"/>
  </w:num>
  <w:num w:numId="19">
    <w:abstractNumId w:val="39"/>
  </w:num>
  <w:num w:numId="20">
    <w:abstractNumId w:val="27"/>
  </w:num>
  <w:num w:numId="21">
    <w:abstractNumId w:val="31"/>
  </w:num>
  <w:num w:numId="22">
    <w:abstractNumId w:val="46"/>
  </w:num>
  <w:num w:numId="23">
    <w:abstractNumId w:val="43"/>
  </w:num>
  <w:num w:numId="2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1"/>
  </w:num>
  <w:num w:numId="29">
    <w:abstractNumId w:val="13"/>
  </w:num>
  <w:num w:numId="30">
    <w:abstractNumId w:val="16"/>
  </w:num>
  <w:num w:numId="31">
    <w:abstractNumId w:val="15"/>
  </w:num>
  <w:num w:numId="32">
    <w:abstractNumId w:val="10"/>
  </w:num>
  <w:num w:numId="33">
    <w:abstractNumId w:val="38"/>
  </w:num>
  <w:num w:numId="34">
    <w:abstractNumId w:val="29"/>
  </w:num>
  <w:num w:numId="35">
    <w:abstractNumId w:val="32"/>
  </w:num>
  <w:num w:numId="36">
    <w:abstractNumId w:val="21"/>
  </w:num>
  <w:num w:numId="37">
    <w:abstractNumId w:val="12"/>
  </w:num>
  <w:num w:numId="38">
    <w:abstractNumId w:val="37"/>
  </w:num>
  <w:num w:numId="39">
    <w:abstractNumId w:val="9"/>
  </w:num>
  <w:num w:numId="40">
    <w:abstractNumId w:val="19"/>
  </w:num>
  <w:num w:numId="41">
    <w:abstractNumId w:val="20"/>
  </w:num>
  <w:num w:numId="42">
    <w:abstractNumId w:val="14"/>
  </w:num>
  <w:num w:numId="43">
    <w:abstractNumId w:val="45"/>
  </w:num>
  <w:num w:numId="44">
    <w:abstractNumId w:val="0"/>
  </w:num>
  <w:num w:numId="45">
    <w:abstractNumId w:val="5"/>
  </w:num>
  <w:num w:numId="46">
    <w:abstractNumId w:val="28"/>
  </w:num>
  <w:num w:numId="47">
    <w:abstractNumId w:val="6"/>
  </w:num>
  <w:num w:numId="48">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9216E"/>
    <w:rsid w:val="00005BC8"/>
    <w:rsid w:val="00013A6C"/>
    <w:rsid w:val="00013D50"/>
    <w:rsid w:val="0003286E"/>
    <w:rsid w:val="00042058"/>
    <w:rsid w:val="00043381"/>
    <w:rsid w:val="00065158"/>
    <w:rsid w:val="00065E6E"/>
    <w:rsid w:val="00067458"/>
    <w:rsid w:val="000A3FDB"/>
    <w:rsid w:val="000A57A7"/>
    <w:rsid w:val="000B2517"/>
    <w:rsid w:val="000D6EEF"/>
    <w:rsid w:val="000F1FA1"/>
    <w:rsid w:val="000F5033"/>
    <w:rsid w:val="000F53D2"/>
    <w:rsid w:val="00101E2E"/>
    <w:rsid w:val="00103E5F"/>
    <w:rsid w:val="00111A25"/>
    <w:rsid w:val="00113CBC"/>
    <w:rsid w:val="00146234"/>
    <w:rsid w:val="00180AAE"/>
    <w:rsid w:val="001831CF"/>
    <w:rsid w:val="0019216E"/>
    <w:rsid w:val="001A09AF"/>
    <w:rsid w:val="001A0EC6"/>
    <w:rsid w:val="001B5F19"/>
    <w:rsid w:val="001F3594"/>
    <w:rsid w:val="001F5125"/>
    <w:rsid w:val="001F65B4"/>
    <w:rsid w:val="001F71B5"/>
    <w:rsid w:val="00207CC3"/>
    <w:rsid w:val="00210F88"/>
    <w:rsid w:val="0021176C"/>
    <w:rsid w:val="00233535"/>
    <w:rsid w:val="00235907"/>
    <w:rsid w:val="00250C3A"/>
    <w:rsid w:val="00264D4A"/>
    <w:rsid w:val="00264E1C"/>
    <w:rsid w:val="0027462D"/>
    <w:rsid w:val="0027744E"/>
    <w:rsid w:val="00281F7E"/>
    <w:rsid w:val="002849D2"/>
    <w:rsid w:val="0029088B"/>
    <w:rsid w:val="0029443E"/>
    <w:rsid w:val="002C37EB"/>
    <w:rsid w:val="002C42CE"/>
    <w:rsid w:val="002C4347"/>
    <w:rsid w:val="002C6D68"/>
    <w:rsid w:val="002D389E"/>
    <w:rsid w:val="002D7764"/>
    <w:rsid w:val="002D7E34"/>
    <w:rsid w:val="002E0D39"/>
    <w:rsid w:val="002F0955"/>
    <w:rsid w:val="002F409E"/>
    <w:rsid w:val="00306C52"/>
    <w:rsid w:val="003328EB"/>
    <w:rsid w:val="003379FF"/>
    <w:rsid w:val="003443FB"/>
    <w:rsid w:val="00354B60"/>
    <w:rsid w:val="00362ABE"/>
    <w:rsid w:val="00362DE8"/>
    <w:rsid w:val="00377F22"/>
    <w:rsid w:val="0038662F"/>
    <w:rsid w:val="003956F4"/>
    <w:rsid w:val="00396D83"/>
    <w:rsid w:val="003A5BB1"/>
    <w:rsid w:val="003B4549"/>
    <w:rsid w:val="003B65F3"/>
    <w:rsid w:val="003C6247"/>
    <w:rsid w:val="003F0ECE"/>
    <w:rsid w:val="003F50CE"/>
    <w:rsid w:val="00406C63"/>
    <w:rsid w:val="004167B6"/>
    <w:rsid w:val="00430B21"/>
    <w:rsid w:val="00451DD4"/>
    <w:rsid w:val="00461C8A"/>
    <w:rsid w:val="00490D0A"/>
    <w:rsid w:val="004A75D8"/>
    <w:rsid w:val="004B3AE1"/>
    <w:rsid w:val="004E048F"/>
    <w:rsid w:val="004E7019"/>
    <w:rsid w:val="004F127D"/>
    <w:rsid w:val="004F22EA"/>
    <w:rsid w:val="00514674"/>
    <w:rsid w:val="0052165A"/>
    <w:rsid w:val="00533452"/>
    <w:rsid w:val="005349DD"/>
    <w:rsid w:val="00535DBF"/>
    <w:rsid w:val="005425EE"/>
    <w:rsid w:val="0056113A"/>
    <w:rsid w:val="0057571A"/>
    <w:rsid w:val="00584978"/>
    <w:rsid w:val="00593862"/>
    <w:rsid w:val="005961BB"/>
    <w:rsid w:val="005A061B"/>
    <w:rsid w:val="005A2168"/>
    <w:rsid w:val="005A2D14"/>
    <w:rsid w:val="005A3C86"/>
    <w:rsid w:val="005B00C0"/>
    <w:rsid w:val="005B1133"/>
    <w:rsid w:val="005B20D4"/>
    <w:rsid w:val="005B42E7"/>
    <w:rsid w:val="005D0DCB"/>
    <w:rsid w:val="005D12E3"/>
    <w:rsid w:val="005D3873"/>
    <w:rsid w:val="005E266C"/>
    <w:rsid w:val="005E2B51"/>
    <w:rsid w:val="005F1BFC"/>
    <w:rsid w:val="00601B7D"/>
    <w:rsid w:val="00607740"/>
    <w:rsid w:val="00607A15"/>
    <w:rsid w:val="00642876"/>
    <w:rsid w:val="0064669B"/>
    <w:rsid w:val="00657C6D"/>
    <w:rsid w:val="00693953"/>
    <w:rsid w:val="00696336"/>
    <w:rsid w:val="006C21DA"/>
    <w:rsid w:val="006F60FF"/>
    <w:rsid w:val="0071328B"/>
    <w:rsid w:val="007166FE"/>
    <w:rsid w:val="00727C5B"/>
    <w:rsid w:val="0073375B"/>
    <w:rsid w:val="007427F6"/>
    <w:rsid w:val="00776170"/>
    <w:rsid w:val="007A69A5"/>
    <w:rsid w:val="007A6F35"/>
    <w:rsid w:val="007B3E42"/>
    <w:rsid w:val="007B5663"/>
    <w:rsid w:val="007C6657"/>
    <w:rsid w:val="007D4049"/>
    <w:rsid w:val="007D7051"/>
    <w:rsid w:val="007F4B32"/>
    <w:rsid w:val="00815F8D"/>
    <w:rsid w:val="00820A3F"/>
    <w:rsid w:val="00826E55"/>
    <w:rsid w:val="00842E8A"/>
    <w:rsid w:val="00846A8B"/>
    <w:rsid w:val="00857E34"/>
    <w:rsid w:val="0087206F"/>
    <w:rsid w:val="008849E1"/>
    <w:rsid w:val="00893E0C"/>
    <w:rsid w:val="008A303C"/>
    <w:rsid w:val="008A3277"/>
    <w:rsid w:val="008B3F73"/>
    <w:rsid w:val="008E1C54"/>
    <w:rsid w:val="008E37F9"/>
    <w:rsid w:val="008F45E8"/>
    <w:rsid w:val="00903E6D"/>
    <w:rsid w:val="00904FDF"/>
    <w:rsid w:val="00924316"/>
    <w:rsid w:val="00953BEC"/>
    <w:rsid w:val="00984EDF"/>
    <w:rsid w:val="009943BC"/>
    <w:rsid w:val="009B66D1"/>
    <w:rsid w:val="009B6E11"/>
    <w:rsid w:val="009F783D"/>
    <w:rsid w:val="00A01C34"/>
    <w:rsid w:val="00A2580B"/>
    <w:rsid w:val="00A41A7F"/>
    <w:rsid w:val="00A52B84"/>
    <w:rsid w:val="00A77956"/>
    <w:rsid w:val="00A80C25"/>
    <w:rsid w:val="00A80D8E"/>
    <w:rsid w:val="00AD5273"/>
    <w:rsid w:val="00AD69DB"/>
    <w:rsid w:val="00AE777E"/>
    <w:rsid w:val="00B5206C"/>
    <w:rsid w:val="00B5271C"/>
    <w:rsid w:val="00B54BA6"/>
    <w:rsid w:val="00B624C4"/>
    <w:rsid w:val="00B669CA"/>
    <w:rsid w:val="00B672F1"/>
    <w:rsid w:val="00B723A8"/>
    <w:rsid w:val="00B7593B"/>
    <w:rsid w:val="00B75CF5"/>
    <w:rsid w:val="00B774E2"/>
    <w:rsid w:val="00B81B56"/>
    <w:rsid w:val="00B81BA4"/>
    <w:rsid w:val="00B9131A"/>
    <w:rsid w:val="00B96C79"/>
    <w:rsid w:val="00BA4283"/>
    <w:rsid w:val="00BC58C4"/>
    <w:rsid w:val="00BC5A19"/>
    <w:rsid w:val="00BE5E08"/>
    <w:rsid w:val="00BF613D"/>
    <w:rsid w:val="00C038B4"/>
    <w:rsid w:val="00C13ED6"/>
    <w:rsid w:val="00C332BB"/>
    <w:rsid w:val="00C45FCD"/>
    <w:rsid w:val="00C60508"/>
    <w:rsid w:val="00C756D7"/>
    <w:rsid w:val="00C8356C"/>
    <w:rsid w:val="00C933D9"/>
    <w:rsid w:val="00CA1FE9"/>
    <w:rsid w:val="00CC1B5F"/>
    <w:rsid w:val="00CE7CC0"/>
    <w:rsid w:val="00D006CC"/>
    <w:rsid w:val="00D012D3"/>
    <w:rsid w:val="00D311E8"/>
    <w:rsid w:val="00D34FB2"/>
    <w:rsid w:val="00D36BE3"/>
    <w:rsid w:val="00D62739"/>
    <w:rsid w:val="00D70D78"/>
    <w:rsid w:val="00D748E8"/>
    <w:rsid w:val="00D83042"/>
    <w:rsid w:val="00D83E0A"/>
    <w:rsid w:val="00D96424"/>
    <w:rsid w:val="00DC73B9"/>
    <w:rsid w:val="00DD5C84"/>
    <w:rsid w:val="00DF1879"/>
    <w:rsid w:val="00DF4884"/>
    <w:rsid w:val="00DF7A8C"/>
    <w:rsid w:val="00E03AA0"/>
    <w:rsid w:val="00E1025D"/>
    <w:rsid w:val="00E13288"/>
    <w:rsid w:val="00E21050"/>
    <w:rsid w:val="00E37F31"/>
    <w:rsid w:val="00E4364A"/>
    <w:rsid w:val="00E44B3E"/>
    <w:rsid w:val="00E5624B"/>
    <w:rsid w:val="00E6134A"/>
    <w:rsid w:val="00E61B94"/>
    <w:rsid w:val="00E948E7"/>
    <w:rsid w:val="00EC1D0B"/>
    <w:rsid w:val="00EC3D6E"/>
    <w:rsid w:val="00EC6CA0"/>
    <w:rsid w:val="00EC79A3"/>
    <w:rsid w:val="00ED0FB8"/>
    <w:rsid w:val="00ED13D3"/>
    <w:rsid w:val="00ED1DE8"/>
    <w:rsid w:val="00EF3641"/>
    <w:rsid w:val="00EF3E57"/>
    <w:rsid w:val="00F07EE5"/>
    <w:rsid w:val="00F165AD"/>
    <w:rsid w:val="00F2408D"/>
    <w:rsid w:val="00F35617"/>
    <w:rsid w:val="00F53558"/>
    <w:rsid w:val="00F5408F"/>
    <w:rsid w:val="00F81B9B"/>
    <w:rsid w:val="00F84481"/>
    <w:rsid w:val="00F9504A"/>
    <w:rsid w:val="00FB1005"/>
    <w:rsid w:val="00FC0451"/>
    <w:rsid w:val="00FD0E05"/>
    <w:rsid w:val="00FD21AC"/>
    <w:rsid w:val="00FE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uiPriority w:val="9"/>
    <w:qFormat/>
    <w:rsid w:val="008A3277"/>
    <w:pPr>
      <w:keepNext/>
      <w:keepLines/>
      <w:numPr>
        <w:numId w:val="41"/>
      </w:numPr>
      <w:spacing w:before="480"/>
      <w:jc w:val="both"/>
      <w:outlineLvl w:val="0"/>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semiHidden/>
    <w:unhideWhenUsed/>
    <w:qFormat/>
    <w:rsid w:val="00B723A8"/>
    <w:pPr>
      <w:keepNext/>
      <w:keepLines/>
      <w:spacing w:before="200"/>
      <w:outlineLvl w:val="2"/>
    </w:pPr>
    <w:rPr>
      <w:rFonts w:asciiTheme="majorHAnsi" w:eastAsiaTheme="majorEastAsia" w:hAnsiTheme="majorHAnsi" w:cstheme="majorBidi"/>
      <w:b/>
      <w:bCs/>
      <w:color w:val="4F81BD" w:themeColor="accent1"/>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u w:val="singl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6"/>
      <w:szCs w:val="16"/>
      <w:u w:val="none"/>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rPr>
  </w:style>
  <w:style w:type="paragraph" w:customStyle="1" w:styleId="Nagwek11">
    <w:name w:val="Nagłówek #1"/>
    <w:basedOn w:val="Normalny"/>
    <w:link w:val="Nagwek10"/>
    <w:pPr>
      <w:shd w:val="clear" w:color="auto" w:fill="FFFFFF"/>
      <w:spacing w:after="260"/>
      <w:outlineLvl w:val="0"/>
    </w:pPr>
    <w:rPr>
      <w:rFonts w:ascii="Times New Roman" w:eastAsia="Times New Roman" w:hAnsi="Times New Roman" w:cs="Times New Roman"/>
      <w:b/>
      <w:bCs/>
      <w:u w:val="single"/>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rPr>
  </w:style>
  <w:style w:type="paragraph" w:customStyle="1" w:styleId="Inne0">
    <w:name w:val="Inne"/>
    <w:basedOn w:val="Normalny"/>
    <w:link w:val="Inne"/>
    <w:pPr>
      <w:shd w:val="clear" w:color="auto" w:fill="FFFFFF"/>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line="235" w:lineRule="auto"/>
      <w:ind w:left="6110"/>
    </w:pPr>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362DE8"/>
    <w:rPr>
      <w:color w:val="0000FF" w:themeColor="hyperlink"/>
      <w:u w:val="single"/>
    </w:rPr>
  </w:style>
  <w:style w:type="paragraph" w:styleId="Akapitzlist">
    <w:name w:val="List Paragraph"/>
    <w:basedOn w:val="Normalny"/>
    <w:uiPriority w:val="34"/>
    <w:qFormat/>
    <w:rsid w:val="003379FF"/>
    <w:pPr>
      <w:ind w:left="720"/>
      <w:contextualSpacing/>
    </w:pPr>
    <w:rPr>
      <w:rFonts w:ascii="Times New Roman" w:eastAsia="Times New Roman" w:hAnsi="Times New Roman" w:cs="Times New Roman"/>
      <w:color w:val="auto"/>
      <w:sz w:val="20"/>
      <w:szCs w:val="20"/>
      <w:lang w:bidi="ar-SA"/>
    </w:rPr>
  </w:style>
  <w:style w:type="character" w:styleId="Wyrnieniedelikatne">
    <w:name w:val="Subtle Emphasis"/>
    <w:uiPriority w:val="19"/>
    <w:qFormat/>
    <w:rsid w:val="008A303C"/>
    <w:rPr>
      <w:sz w:val="22"/>
      <w:szCs w:val="22"/>
    </w:rPr>
  </w:style>
  <w:style w:type="table" w:styleId="Tabela-Siatka">
    <w:name w:val="Table Grid"/>
    <w:basedOn w:val="Standardowy"/>
    <w:uiPriority w:val="59"/>
    <w:rsid w:val="00B7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B723A8"/>
    <w:rPr>
      <w:rFonts w:asciiTheme="majorHAnsi" w:eastAsiaTheme="majorEastAsia" w:hAnsiTheme="majorHAnsi" w:cstheme="majorBidi"/>
      <w:b/>
      <w:bCs/>
      <w:color w:val="4F81BD" w:themeColor="accent1"/>
      <w:sz w:val="20"/>
      <w:szCs w:val="20"/>
      <w:lang w:bidi="ar-SA"/>
    </w:rPr>
  </w:style>
  <w:style w:type="character" w:customStyle="1" w:styleId="Tekstpodstawowy1">
    <w:name w:val="Tekst podstawowy1"/>
    <w:rsid w:val="00B723A8"/>
    <w:rPr>
      <w:rFonts w:ascii="Arial Narrow" w:eastAsia="Arial Narrow" w:hAnsi="Arial Narrow" w:cs="Arial Narrow"/>
      <w:b w:val="0"/>
      <w:bCs w:val="0"/>
      <w:i w:val="0"/>
      <w:iCs w:val="0"/>
      <w:smallCaps w:val="0"/>
      <w:strike w:val="0"/>
      <w:color w:val="000000"/>
      <w:spacing w:val="0"/>
      <w:w w:val="100"/>
      <w:position w:val="0"/>
      <w:sz w:val="20"/>
      <w:szCs w:val="20"/>
      <w:u w:val="none"/>
      <w:lang w:val="pl-PL"/>
    </w:rPr>
  </w:style>
  <w:style w:type="character" w:customStyle="1" w:styleId="Bodytext">
    <w:name w:val="Body text_"/>
    <w:basedOn w:val="Domylnaczcionkaakapitu"/>
    <w:link w:val="Tekstpodstawowy3"/>
    <w:rsid w:val="00B723A8"/>
    <w:rPr>
      <w:rFonts w:ascii="Arial Narrow" w:eastAsia="Arial Narrow" w:hAnsi="Arial Narrow" w:cs="Arial Narrow"/>
      <w:sz w:val="20"/>
      <w:szCs w:val="20"/>
      <w:shd w:val="clear" w:color="auto" w:fill="FFFFFF"/>
    </w:rPr>
  </w:style>
  <w:style w:type="paragraph" w:customStyle="1" w:styleId="Tekstpodstawowy3">
    <w:name w:val="Tekst podstawowy3"/>
    <w:basedOn w:val="Normalny"/>
    <w:link w:val="Bodytext"/>
    <w:rsid w:val="00B723A8"/>
    <w:pPr>
      <w:shd w:val="clear" w:color="auto" w:fill="FFFFFF"/>
      <w:spacing w:line="0" w:lineRule="atLeast"/>
    </w:pPr>
    <w:rPr>
      <w:rFonts w:ascii="Arial Narrow" w:eastAsia="Arial Narrow" w:hAnsi="Arial Narrow" w:cs="Arial Narrow"/>
      <w:color w:val="auto"/>
      <w:sz w:val="20"/>
      <w:szCs w:val="20"/>
    </w:rPr>
  </w:style>
  <w:style w:type="character" w:customStyle="1" w:styleId="BodytextArial95pt">
    <w:name w:val="Body text + Arial;9;5 pt"/>
    <w:rsid w:val="00B723A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character" w:styleId="HTML-staaszeroko">
    <w:name w:val="HTML Typewriter"/>
    <w:rsid w:val="00B723A8"/>
    <w:rPr>
      <w:rFonts w:ascii="Courier New" w:hAnsi="Courier New" w:cs="Times New Roman"/>
      <w:sz w:val="20"/>
    </w:rPr>
  </w:style>
  <w:style w:type="character" w:customStyle="1" w:styleId="Nagwek1Znak">
    <w:name w:val="Nagłówek 1 Znak"/>
    <w:basedOn w:val="Domylnaczcionkaakapitu"/>
    <w:link w:val="Nagwek1"/>
    <w:uiPriority w:val="9"/>
    <w:rsid w:val="008A3277"/>
    <w:rPr>
      <w:rFonts w:ascii="Times New Roman" w:eastAsiaTheme="majorEastAsia" w:hAnsi="Times New Roman" w:cstheme="majorBidi"/>
      <w:b/>
      <w:bCs/>
      <w:color w:val="000000" w:themeColor="text1"/>
      <w:sz w:val="28"/>
      <w:szCs w:val="28"/>
    </w:rPr>
  </w:style>
  <w:style w:type="character" w:customStyle="1" w:styleId="BodytextBold">
    <w:name w:val="Body text + Bold"/>
    <w:basedOn w:val="Domylnaczcionkaakapitu"/>
    <w:rsid w:val="001A09AF"/>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paragraph" w:styleId="Tekstkomentarza">
    <w:name w:val="annotation text"/>
    <w:basedOn w:val="Normalny"/>
    <w:link w:val="TekstkomentarzaZnak"/>
    <w:uiPriority w:val="99"/>
    <w:semiHidden/>
    <w:unhideWhenUsed/>
    <w:rsid w:val="001A09AF"/>
    <w:rPr>
      <w:sz w:val="20"/>
      <w:szCs w:val="20"/>
    </w:rPr>
  </w:style>
  <w:style w:type="character" w:customStyle="1" w:styleId="TekstkomentarzaZnak">
    <w:name w:val="Tekst komentarza Znak"/>
    <w:basedOn w:val="Domylnaczcionkaakapitu"/>
    <w:link w:val="Tekstkomentarza"/>
    <w:uiPriority w:val="99"/>
    <w:semiHidden/>
    <w:rsid w:val="001A09AF"/>
    <w:rPr>
      <w:color w:val="000000"/>
      <w:sz w:val="20"/>
      <w:szCs w:val="20"/>
    </w:rPr>
  </w:style>
  <w:style w:type="paragraph" w:styleId="Tematkomentarza">
    <w:name w:val="annotation subject"/>
    <w:basedOn w:val="Tekstkomentarza"/>
    <w:next w:val="Tekstkomentarza"/>
    <w:link w:val="TematkomentarzaZnak"/>
    <w:semiHidden/>
    <w:rsid w:val="001A09AF"/>
    <w:pPr>
      <w:widowControl/>
    </w:pPr>
    <w:rPr>
      <w:rFonts w:ascii="Times New Roman" w:eastAsia="Times New Roman" w:hAnsi="Times New Roman" w:cs="Times New Roman"/>
      <w:b/>
      <w:bCs/>
      <w:color w:val="auto"/>
      <w:lang w:bidi="ar-SA"/>
    </w:rPr>
  </w:style>
  <w:style w:type="character" w:customStyle="1" w:styleId="TematkomentarzaZnak">
    <w:name w:val="Temat komentarza Znak"/>
    <w:basedOn w:val="TekstkomentarzaZnak"/>
    <w:link w:val="Tematkomentarza"/>
    <w:semiHidden/>
    <w:rsid w:val="001A09AF"/>
    <w:rPr>
      <w:rFonts w:ascii="Times New Roman" w:eastAsia="Times New Roman" w:hAnsi="Times New Roman" w:cs="Times New Roman"/>
      <w:b/>
      <w:bCs/>
      <w:color w:val="000000"/>
      <w:sz w:val="20"/>
      <w:szCs w:val="20"/>
      <w:lang w:bidi="ar-SA"/>
    </w:rPr>
  </w:style>
  <w:style w:type="paragraph" w:styleId="Tekstpodstawowy">
    <w:name w:val="Body Text"/>
    <w:basedOn w:val="Normalny"/>
    <w:link w:val="TekstpodstawowyZnak"/>
    <w:rsid w:val="001A09AF"/>
    <w:pPr>
      <w:spacing w:after="120"/>
    </w:pPr>
    <w:rPr>
      <w:rFonts w:ascii="Times New Roman" w:eastAsia="Times New Roman" w:hAnsi="Times New Roman" w:cs="Times New Roman"/>
      <w:color w:val="auto"/>
      <w:sz w:val="20"/>
      <w:szCs w:val="20"/>
      <w:lang w:bidi="ar-SA"/>
    </w:rPr>
  </w:style>
  <w:style w:type="character" w:customStyle="1" w:styleId="TekstpodstawowyZnak">
    <w:name w:val="Tekst podstawowy Znak"/>
    <w:basedOn w:val="Domylnaczcionkaakapitu"/>
    <w:link w:val="Tekstpodstawowy"/>
    <w:rsid w:val="001A09AF"/>
    <w:rPr>
      <w:rFonts w:ascii="Times New Roman" w:eastAsia="Times New Roman" w:hAnsi="Times New Roman" w:cs="Times New Roman"/>
      <w:sz w:val="20"/>
      <w:szCs w:val="20"/>
      <w:lang w:bidi="ar-SA"/>
    </w:rPr>
  </w:style>
  <w:style w:type="paragraph" w:customStyle="1" w:styleId="Default">
    <w:name w:val="Default"/>
    <w:rsid w:val="001A09AF"/>
    <w:pPr>
      <w:widowControl/>
      <w:autoSpaceDE w:val="0"/>
      <w:autoSpaceDN w:val="0"/>
      <w:adjustRightInd w:val="0"/>
    </w:pPr>
    <w:rPr>
      <w:rFonts w:ascii="Arial" w:eastAsia="Calibri" w:hAnsi="Arial" w:cs="Arial"/>
      <w:color w:val="000000"/>
      <w:lang w:eastAsia="en-US" w:bidi="ar-SA"/>
    </w:rPr>
  </w:style>
  <w:style w:type="paragraph" w:customStyle="1" w:styleId="Standarduser">
    <w:name w:val="Standard (user)"/>
    <w:rsid w:val="001A09AF"/>
    <w:pPr>
      <w:suppressAutoHyphens/>
      <w:autoSpaceDN w:val="0"/>
      <w:textAlignment w:val="baseline"/>
    </w:pPr>
    <w:rPr>
      <w:rFonts w:ascii="Times New Roman" w:eastAsia="SimSun, 宋体" w:hAnsi="Times New Roman" w:cs="Mangal"/>
      <w:kern w:val="3"/>
      <w:lang w:eastAsia="zh-CN" w:bidi="hi-IN"/>
    </w:rPr>
  </w:style>
  <w:style w:type="paragraph" w:customStyle="1" w:styleId="Tekstpodstawowy7">
    <w:name w:val="Tekst podstawowy7"/>
    <w:basedOn w:val="Normalny"/>
    <w:rsid w:val="00DD5C84"/>
    <w:pPr>
      <w:shd w:val="clear" w:color="auto" w:fill="FFFFFF"/>
      <w:spacing w:line="274" w:lineRule="exact"/>
      <w:ind w:hanging="1160"/>
      <w:jc w:val="both"/>
    </w:pPr>
    <w:rPr>
      <w:rFonts w:ascii="Times New Roman" w:eastAsia="Times New Roman" w:hAnsi="Times New Roman" w:cs="Times New Roman"/>
      <w:color w:val="auto"/>
      <w:sz w:val="23"/>
      <w:szCs w:val="23"/>
      <w:lang w:eastAsia="en-US" w:bidi="ar-SA"/>
    </w:rPr>
  </w:style>
  <w:style w:type="character" w:customStyle="1" w:styleId="Heading1">
    <w:name w:val="Heading #1_"/>
    <w:basedOn w:val="Domylnaczcionkaakapitu"/>
    <w:link w:val="Heading10"/>
    <w:locked/>
    <w:rsid w:val="00DD5C84"/>
    <w:rPr>
      <w:rFonts w:ascii="Times New Roman" w:eastAsia="Times New Roman" w:hAnsi="Times New Roman" w:cs="Times New Roman"/>
      <w:sz w:val="23"/>
      <w:szCs w:val="23"/>
      <w:shd w:val="clear" w:color="auto" w:fill="FFFFFF"/>
    </w:rPr>
  </w:style>
  <w:style w:type="paragraph" w:customStyle="1" w:styleId="Heading10">
    <w:name w:val="Heading #1"/>
    <w:basedOn w:val="Normalny"/>
    <w:link w:val="Heading1"/>
    <w:rsid w:val="00DD5C84"/>
    <w:pPr>
      <w:shd w:val="clear" w:color="auto" w:fill="FFFFFF"/>
      <w:spacing w:line="0" w:lineRule="atLeast"/>
      <w:ind w:hanging="840"/>
      <w:jc w:val="both"/>
      <w:outlineLvl w:val="0"/>
    </w:pPr>
    <w:rPr>
      <w:rFonts w:ascii="Times New Roman" w:eastAsia="Times New Roman" w:hAnsi="Times New Roman" w:cs="Times New Roman"/>
      <w:color w:val="auto"/>
      <w:sz w:val="23"/>
      <w:szCs w:val="23"/>
    </w:rPr>
  </w:style>
  <w:style w:type="character" w:customStyle="1" w:styleId="Bodytext12ptItalicSpacing0pt">
    <w:name w:val="Body text + 12 pt;Italic;Spacing 0 pt"/>
    <w:basedOn w:val="Bodytext"/>
    <w:rsid w:val="00F81B9B"/>
    <w:rPr>
      <w:rFonts w:ascii="Times New Roman" w:eastAsia="Times New Roman" w:hAnsi="Times New Roman" w:cs="Times New Roman"/>
      <w:i/>
      <w:iCs/>
      <w:color w:val="000000"/>
      <w:spacing w:val="-10"/>
      <w:w w:val="100"/>
      <w:position w:val="0"/>
      <w:sz w:val="24"/>
      <w:szCs w:val="24"/>
      <w:shd w:val="clear" w:color="auto" w:fill="FFFFFF"/>
      <w:lang w:val="pl-PL"/>
    </w:rPr>
  </w:style>
  <w:style w:type="paragraph" w:styleId="Bezodstpw">
    <w:name w:val="No Spacing"/>
    <w:basedOn w:val="Teksttreci0"/>
    <w:uiPriority w:val="1"/>
    <w:qFormat/>
    <w:rsid w:val="00AE777E"/>
    <w:pPr>
      <w:shd w:val="clear" w:color="auto" w:fill="auto"/>
      <w:ind w:firstLine="567"/>
      <w:jc w:val="both"/>
    </w:pPr>
    <w:rPr>
      <w:sz w:val="22"/>
      <w:szCs w:val="22"/>
    </w:rPr>
  </w:style>
  <w:style w:type="character" w:styleId="Odwoaniedokomentarza">
    <w:name w:val="annotation reference"/>
    <w:basedOn w:val="Domylnaczcionkaakapitu"/>
    <w:uiPriority w:val="99"/>
    <w:semiHidden/>
    <w:unhideWhenUsed/>
    <w:rsid w:val="00EC79A3"/>
    <w:rPr>
      <w:sz w:val="16"/>
      <w:szCs w:val="16"/>
    </w:rPr>
  </w:style>
  <w:style w:type="paragraph" w:styleId="Tekstdymka">
    <w:name w:val="Balloon Text"/>
    <w:basedOn w:val="Normalny"/>
    <w:link w:val="TekstdymkaZnak"/>
    <w:uiPriority w:val="99"/>
    <w:semiHidden/>
    <w:unhideWhenUsed/>
    <w:rsid w:val="00EC79A3"/>
    <w:rPr>
      <w:rFonts w:ascii="Tahoma" w:hAnsi="Tahoma" w:cs="Tahoma"/>
      <w:sz w:val="16"/>
      <w:szCs w:val="16"/>
    </w:rPr>
  </w:style>
  <w:style w:type="character" w:customStyle="1" w:styleId="TekstdymkaZnak">
    <w:name w:val="Tekst dymka Znak"/>
    <w:basedOn w:val="Domylnaczcionkaakapitu"/>
    <w:link w:val="Tekstdymka"/>
    <w:uiPriority w:val="99"/>
    <w:semiHidden/>
    <w:rsid w:val="00EC79A3"/>
    <w:rPr>
      <w:rFonts w:ascii="Tahoma" w:hAnsi="Tahoma" w:cs="Tahoma"/>
      <w:color w:val="000000"/>
      <w:sz w:val="16"/>
      <w:szCs w:val="16"/>
    </w:rPr>
  </w:style>
  <w:style w:type="paragraph" w:styleId="Podtytu">
    <w:name w:val="Subtitle"/>
    <w:basedOn w:val="Akapitzlist"/>
    <w:next w:val="Normalny"/>
    <w:link w:val="PodtytuZnak"/>
    <w:uiPriority w:val="11"/>
    <w:qFormat/>
    <w:rsid w:val="005A2168"/>
    <w:pPr>
      <w:numPr>
        <w:ilvl w:val="2"/>
        <w:numId w:val="30"/>
      </w:numPr>
      <w:ind w:left="720"/>
      <w:jc w:val="both"/>
    </w:pPr>
    <w:rPr>
      <w:sz w:val="22"/>
      <w:szCs w:val="22"/>
      <w:lang w:eastAsia="en-US"/>
    </w:rPr>
  </w:style>
  <w:style w:type="character" w:customStyle="1" w:styleId="PodtytuZnak">
    <w:name w:val="Podtytuł Znak"/>
    <w:basedOn w:val="Domylnaczcionkaakapitu"/>
    <w:link w:val="Podtytu"/>
    <w:uiPriority w:val="11"/>
    <w:rsid w:val="005A2168"/>
    <w:rPr>
      <w:rFonts w:ascii="Times New Roman" w:eastAsia="Times New Roman" w:hAnsi="Times New Roman"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uiPriority w:val="9"/>
    <w:qFormat/>
    <w:rsid w:val="008A3277"/>
    <w:pPr>
      <w:keepNext/>
      <w:keepLines/>
      <w:numPr>
        <w:numId w:val="41"/>
      </w:numPr>
      <w:spacing w:before="480"/>
      <w:jc w:val="both"/>
      <w:outlineLvl w:val="0"/>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semiHidden/>
    <w:unhideWhenUsed/>
    <w:qFormat/>
    <w:rsid w:val="00B723A8"/>
    <w:pPr>
      <w:keepNext/>
      <w:keepLines/>
      <w:spacing w:before="200"/>
      <w:outlineLvl w:val="2"/>
    </w:pPr>
    <w:rPr>
      <w:rFonts w:asciiTheme="majorHAnsi" w:eastAsiaTheme="majorEastAsia" w:hAnsiTheme="majorHAnsi" w:cstheme="majorBidi"/>
      <w:b/>
      <w:bCs/>
      <w:color w:val="4F81BD" w:themeColor="accent1"/>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u w:val="singl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6"/>
      <w:szCs w:val="16"/>
      <w:u w:val="none"/>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rPr>
  </w:style>
  <w:style w:type="paragraph" w:customStyle="1" w:styleId="Nagwek11">
    <w:name w:val="Nagłówek #1"/>
    <w:basedOn w:val="Normalny"/>
    <w:link w:val="Nagwek10"/>
    <w:pPr>
      <w:shd w:val="clear" w:color="auto" w:fill="FFFFFF"/>
      <w:spacing w:after="260"/>
      <w:outlineLvl w:val="0"/>
    </w:pPr>
    <w:rPr>
      <w:rFonts w:ascii="Times New Roman" w:eastAsia="Times New Roman" w:hAnsi="Times New Roman" w:cs="Times New Roman"/>
      <w:b/>
      <w:bCs/>
      <w:u w:val="single"/>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rPr>
  </w:style>
  <w:style w:type="paragraph" w:customStyle="1" w:styleId="Inne0">
    <w:name w:val="Inne"/>
    <w:basedOn w:val="Normalny"/>
    <w:link w:val="Inne"/>
    <w:pPr>
      <w:shd w:val="clear" w:color="auto" w:fill="FFFFFF"/>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line="235" w:lineRule="auto"/>
      <w:ind w:left="6110"/>
    </w:pPr>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362DE8"/>
    <w:rPr>
      <w:color w:val="0000FF" w:themeColor="hyperlink"/>
      <w:u w:val="single"/>
    </w:rPr>
  </w:style>
  <w:style w:type="paragraph" w:styleId="Akapitzlist">
    <w:name w:val="List Paragraph"/>
    <w:basedOn w:val="Normalny"/>
    <w:uiPriority w:val="34"/>
    <w:qFormat/>
    <w:rsid w:val="003379FF"/>
    <w:pPr>
      <w:ind w:left="720"/>
      <w:contextualSpacing/>
    </w:pPr>
    <w:rPr>
      <w:rFonts w:ascii="Times New Roman" w:eastAsia="Times New Roman" w:hAnsi="Times New Roman" w:cs="Times New Roman"/>
      <w:color w:val="auto"/>
      <w:sz w:val="20"/>
      <w:szCs w:val="20"/>
      <w:lang w:bidi="ar-SA"/>
    </w:rPr>
  </w:style>
  <w:style w:type="character" w:styleId="Wyrnieniedelikatne">
    <w:name w:val="Subtle Emphasis"/>
    <w:uiPriority w:val="19"/>
    <w:qFormat/>
    <w:rsid w:val="008A303C"/>
    <w:rPr>
      <w:sz w:val="22"/>
      <w:szCs w:val="22"/>
    </w:rPr>
  </w:style>
  <w:style w:type="table" w:styleId="Tabela-Siatka">
    <w:name w:val="Table Grid"/>
    <w:basedOn w:val="Standardowy"/>
    <w:uiPriority w:val="59"/>
    <w:rsid w:val="00B7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B723A8"/>
    <w:rPr>
      <w:rFonts w:asciiTheme="majorHAnsi" w:eastAsiaTheme="majorEastAsia" w:hAnsiTheme="majorHAnsi" w:cstheme="majorBidi"/>
      <w:b/>
      <w:bCs/>
      <w:color w:val="4F81BD" w:themeColor="accent1"/>
      <w:sz w:val="20"/>
      <w:szCs w:val="20"/>
      <w:lang w:bidi="ar-SA"/>
    </w:rPr>
  </w:style>
  <w:style w:type="character" w:customStyle="1" w:styleId="Tekstpodstawowy1">
    <w:name w:val="Tekst podstawowy1"/>
    <w:rsid w:val="00B723A8"/>
    <w:rPr>
      <w:rFonts w:ascii="Arial Narrow" w:eastAsia="Arial Narrow" w:hAnsi="Arial Narrow" w:cs="Arial Narrow"/>
      <w:b w:val="0"/>
      <w:bCs w:val="0"/>
      <w:i w:val="0"/>
      <w:iCs w:val="0"/>
      <w:smallCaps w:val="0"/>
      <w:strike w:val="0"/>
      <w:color w:val="000000"/>
      <w:spacing w:val="0"/>
      <w:w w:val="100"/>
      <w:position w:val="0"/>
      <w:sz w:val="20"/>
      <w:szCs w:val="20"/>
      <w:u w:val="none"/>
      <w:lang w:val="pl-PL"/>
    </w:rPr>
  </w:style>
  <w:style w:type="character" w:customStyle="1" w:styleId="Bodytext">
    <w:name w:val="Body text_"/>
    <w:basedOn w:val="Domylnaczcionkaakapitu"/>
    <w:link w:val="Tekstpodstawowy3"/>
    <w:rsid w:val="00B723A8"/>
    <w:rPr>
      <w:rFonts w:ascii="Arial Narrow" w:eastAsia="Arial Narrow" w:hAnsi="Arial Narrow" w:cs="Arial Narrow"/>
      <w:sz w:val="20"/>
      <w:szCs w:val="20"/>
      <w:shd w:val="clear" w:color="auto" w:fill="FFFFFF"/>
    </w:rPr>
  </w:style>
  <w:style w:type="paragraph" w:customStyle="1" w:styleId="Tekstpodstawowy3">
    <w:name w:val="Tekst podstawowy3"/>
    <w:basedOn w:val="Normalny"/>
    <w:link w:val="Bodytext"/>
    <w:rsid w:val="00B723A8"/>
    <w:pPr>
      <w:shd w:val="clear" w:color="auto" w:fill="FFFFFF"/>
      <w:spacing w:line="0" w:lineRule="atLeast"/>
    </w:pPr>
    <w:rPr>
      <w:rFonts w:ascii="Arial Narrow" w:eastAsia="Arial Narrow" w:hAnsi="Arial Narrow" w:cs="Arial Narrow"/>
      <w:color w:val="auto"/>
      <w:sz w:val="20"/>
      <w:szCs w:val="20"/>
    </w:rPr>
  </w:style>
  <w:style w:type="character" w:customStyle="1" w:styleId="BodytextArial95pt">
    <w:name w:val="Body text + Arial;9;5 pt"/>
    <w:rsid w:val="00B723A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character" w:styleId="HTML-staaszeroko">
    <w:name w:val="HTML Typewriter"/>
    <w:rsid w:val="00B723A8"/>
    <w:rPr>
      <w:rFonts w:ascii="Courier New" w:hAnsi="Courier New" w:cs="Times New Roman"/>
      <w:sz w:val="20"/>
    </w:rPr>
  </w:style>
  <w:style w:type="character" w:customStyle="1" w:styleId="Nagwek1Znak">
    <w:name w:val="Nagłówek 1 Znak"/>
    <w:basedOn w:val="Domylnaczcionkaakapitu"/>
    <w:link w:val="Nagwek1"/>
    <w:uiPriority w:val="9"/>
    <w:rsid w:val="008A3277"/>
    <w:rPr>
      <w:rFonts w:ascii="Times New Roman" w:eastAsiaTheme="majorEastAsia" w:hAnsi="Times New Roman" w:cstheme="majorBidi"/>
      <w:b/>
      <w:bCs/>
      <w:color w:val="000000" w:themeColor="text1"/>
      <w:sz w:val="28"/>
      <w:szCs w:val="28"/>
    </w:rPr>
  </w:style>
  <w:style w:type="character" w:customStyle="1" w:styleId="BodytextBold">
    <w:name w:val="Body text + Bold"/>
    <w:basedOn w:val="Domylnaczcionkaakapitu"/>
    <w:rsid w:val="001A09AF"/>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paragraph" w:styleId="Tekstkomentarza">
    <w:name w:val="annotation text"/>
    <w:basedOn w:val="Normalny"/>
    <w:link w:val="TekstkomentarzaZnak"/>
    <w:uiPriority w:val="99"/>
    <w:semiHidden/>
    <w:unhideWhenUsed/>
    <w:rsid w:val="001A09AF"/>
    <w:rPr>
      <w:sz w:val="20"/>
      <w:szCs w:val="20"/>
    </w:rPr>
  </w:style>
  <w:style w:type="character" w:customStyle="1" w:styleId="TekstkomentarzaZnak">
    <w:name w:val="Tekst komentarza Znak"/>
    <w:basedOn w:val="Domylnaczcionkaakapitu"/>
    <w:link w:val="Tekstkomentarza"/>
    <w:uiPriority w:val="99"/>
    <w:semiHidden/>
    <w:rsid w:val="001A09AF"/>
    <w:rPr>
      <w:color w:val="000000"/>
      <w:sz w:val="20"/>
      <w:szCs w:val="20"/>
    </w:rPr>
  </w:style>
  <w:style w:type="paragraph" w:styleId="Tematkomentarza">
    <w:name w:val="annotation subject"/>
    <w:basedOn w:val="Tekstkomentarza"/>
    <w:next w:val="Tekstkomentarza"/>
    <w:link w:val="TematkomentarzaZnak"/>
    <w:semiHidden/>
    <w:rsid w:val="001A09AF"/>
    <w:pPr>
      <w:widowControl/>
    </w:pPr>
    <w:rPr>
      <w:rFonts w:ascii="Times New Roman" w:eastAsia="Times New Roman" w:hAnsi="Times New Roman" w:cs="Times New Roman"/>
      <w:b/>
      <w:bCs/>
      <w:color w:val="auto"/>
      <w:lang w:bidi="ar-SA"/>
    </w:rPr>
  </w:style>
  <w:style w:type="character" w:customStyle="1" w:styleId="TematkomentarzaZnak">
    <w:name w:val="Temat komentarza Znak"/>
    <w:basedOn w:val="TekstkomentarzaZnak"/>
    <w:link w:val="Tematkomentarza"/>
    <w:semiHidden/>
    <w:rsid w:val="001A09AF"/>
    <w:rPr>
      <w:rFonts w:ascii="Times New Roman" w:eastAsia="Times New Roman" w:hAnsi="Times New Roman" w:cs="Times New Roman"/>
      <w:b/>
      <w:bCs/>
      <w:color w:val="000000"/>
      <w:sz w:val="20"/>
      <w:szCs w:val="20"/>
      <w:lang w:bidi="ar-SA"/>
    </w:rPr>
  </w:style>
  <w:style w:type="paragraph" w:styleId="Tekstpodstawowy">
    <w:name w:val="Body Text"/>
    <w:basedOn w:val="Normalny"/>
    <w:link w:val="TekstpodstawowyZnak"/>
    <w:rsid w:val="001A09AF"/>
    <w:pPr>
      <w:spacing w:after="120"/>
    </w:pPr>
    <w:rPr>
      <w:rFonts w:ascii="Times New Roman" w:eastAsia="Times New Roman" w:hAnsi="Times New Roman" w:cs="Times New Roman"/>
      <w:color w:val="auto"/>
      <w:sz w:val="20"/>
      <w:szCs w:val="20"/>
      <w:lang w:bidi="ar-SA"/>
    </w:rPr>
  </w:style>
  <w:style w:type="character" w:customStyle="1" w:styleId="TekstpodstawowyZnak">
    <w:name w:val="Tekst podstawowy Znak"/>
    <w:basedOn w:val="Domylnaczcionkaakapitu"/>
    <w:link w:val="Tekstpodstawowy"/>
    <w:rsid w:val="001A09AF"/>
    <w:rPr>
      <w:rFonts w:ascii="Times New Roman" w:eastAsia="Times New Roman" w:hAnsi="Times New Roman" w:cs="Times New Roman"/>
      <w:sz w:val="20"/>
      <w:szCs w:val="20"/>
      <w:lang w:bidi="ar-SA"/>
    </w:rPr>
  </w:style>
  <w:style w:type="paragraph" w:customStyle="1" w:styleId="Default">
    <w:name w:val="Default"/>
    <w:rsid w:val="001A09AF"/>
    <w:pPr>
      <w:widowControl/>
      <w:autoSpaceDE w:val="0"/>
      <w:autoSpaceDN w:val="0"/>
      <w:adjustRightInd w:val="0"/>
    </w:pPr>
    <w:rPr>
      <w:rFonts w:ascii="Arial" w:eastAsia="Calibri" w:hAnsi="Arial" w:cs="Arial"/>
      <w:color w:val="000000"/>
      <w:lang w:eastAsia="en-US" w:bidi="ar-SA"/>
    </w:rPr>
  </w:style>
  <w:style w:type="paragraph" w:customStyle="1" w:styleId="Standarduser">
    <w:name w:val="Standard (user)"/>
    <w:rsid w:val="001A09AF"/>
    <w:pPr>
      <w:suppressAutoHyphens/>
      <w:autoSpaceDN w:val="0"/>
      <w:textAlignment w:val="baseline"/>
    </w:pPr>
    <w:rPr>
      <w:rFonts w:ascii="Times New Roman" w:eastAsia="SimSun, 宋体" w:hAnsi="Times New Roman" w:cs="Mangal"/>
      <w:kern w:val="3"/>
      <w:lang w:eastAsia="zh-CN" w:bidi="hi-IN"/>
    </w:rPr>
  </w:style>
  <w:style w:type="paragraph" w:customStyle="1" w:styleId="Tekstpodstawowy7">
    <w:name w:val="Tekst podstawowy7"/>
    <w:basedOn w:val="Normalny"/>
    <w:rsid w:val="00DD5C84"/>
    <w:pPr>
      <w:shd w:val="clear" w:color="auto" w:fill="FFFFFF"/>
      <w:spacing w:line="274" w:lineRule="exact"/>
      <w:ind w:hanging="1160"/>
      <w:jc w:val="both"/>
    </w:pPr>
    <w:rPr>
      <w:rFonts w:ascii="Times New Roman" w:eastAsia="Times New Roman" w:hAnsi="Times New Roman" w:cs="Times New Roman"/>
      <w:color w:val="auto"/>
      <w:sz w:val="23"/>
      <w:szCs w:val="23"/>
      <w:lang w:eastAsia="en-US" w:bidi="ar-SA"/>
    </w:rPr>
  </w:style>
  <w:style w:type="character" w:customStyle="1" w:styleId="Heading1">
    <w:name w:val="Heading #1_"/>
    <w:basedOn w:val="Domylnaczcionkaakapitu"/>
    <w:link w:val="Heading10"/>
    <w:locked/>
    <w:rsid w:val="00DD5C84"/>
    <w:rPr>
      <w:rFonts w:ascii="Times New Roman" w:eastAsia="Times New Roman" w:hAnsi="Times New Roman" w:cs="Times New Roman"/>
      <w:sz w:val="23"/>
      <w:szCs w:val="23"/>
      <w:shd w:val="clear" w:color="auto" w:fill="FFFFFF"/>
    </w:rPr>
  </w:style>
  <w:style w:type="paragraph" w:customStyle="1" w:styleId="Heading10">
    <w:name w:val="Heading #1"/>
    <w:basedOn w:val="Normalny"/>
    <w:link w:val="Heading1"/>
    <w:rsid w:val="00DD5C84"/>
    <w:pPr>
      <w:shd w:val="clear" w:color="auto" w:fill="FFFFFF"/>
      <w:spacing w:line="0" w:lineRule="atLeast"/>
      <w:ind w:hanging="840"/>
      <w:jc w:val="both"/>
      <w:outlineLvl w:val="0"/>
    </w:pPr>
    <w:rPr>
      <w:rFonts w:ascii="Times New Roman" w:eastAsia="Times New Roman" w:hAnsi="Times New Roman" w:cs="Times New Roman"/>
      <w:color w:val="auto"/>
      <w:sz w:val="23"/>
      <w:szCs w:val="23"/>
    </w:rPr>
  </w:style>
  <w:style w:type="character" w:customStyle="1" w:styleId="Bodytext12ptItalicSpacing0pt">
    <w:name w:val="Body text + 12 pt;Italic;Spacing 0 pt"/>
    <w:basedOn w:val="Bodytext"/>
    <w:rsid w:val="00F81B9B"/>
    <w:rPr>
      <w:rFonts w:ascii="Times New Roman" w:eastAsia="Times New Roman" w:hAnsi="Times New Roman" w:cs="Times New Roman"/>
      <w:i/>
      <w:iCs/>
      <w:color w:val="000000"/>
      <w:spacing w:val="-10"/>
      <w:w w:val="100"/>
      <w:position w:val="0"/>
      <w:sz w:val="24"/>
      <w:szCs w:val="24"/>
      <w:shd w:val="clear" w:color="auto" w:fill="FFFFFF"/>
      <w:lang w:val="pl-PL"/>
    </w:rPr>
  </w:style>
  <w:style w:type="paragraph" w:styleId="Bezodstpw">
    <w:name w:val="No Spacing"/>
    <w:basedOn w:val="Teksttreci0"/>
    <w:uiPriority w:val="1"/>
    <w:qFormat/>
    <w:rsid w:val="00AE777E"/>
    <w:pPr>
      <w:shd w:val="clear" w:color="auto" w:fill="auto"/>
      <w:ind w:firstLine="567"/>
      <w:jc w:val="both"/>
    </w:pPr>
    <w:rPr>
      <w:sz w:val="22"/>
      <w:szCs w:val="22"/>
    </w:rPr>
  </w:style>
  <w:style w:type="character" w:styleId="Odwoaniedokomentarza">
    <w:name w:val="annotation reference"/>
    <w:basedOn w:val="Domylnaczcionkaakapitu"/>
    <w:uiPriority w:val="99"/>
    <w:semiHidden/>
    <w:unhideWhenUsed/>
    <w:rsid w:val="00EC79A3"/>
    <w:rPr>
      <w:sz w:val="16"/>
      <w:szCs w:val="16"/>
    </w:rPr>
  </w:style>
  <w:style w:type="paragraph" w:styleId="Tekstdymka">
    <w:name w:val="Balloon Text"/>
    <w:basedOn w:val="Normalny"/>
    <w:link w:val="TekstdymkaZnak"/>
    <w:uiPriority w:val="99"/>
    <w:semiHidden/>
    <w:unhideWhenUsed/>
    <w:rsid w:val="00EC79A3"/>
    <w:rPr>
      <w:rFonts w:ascii="Tahoma" w:hAnsi="Tahoma" w:cs="Tahoma"/>
      <w:sz w:val="16"/>
      <w:szCs w:val="16"/>
    </w:rPr>
  </w:style>
  <w:style w:type="character" w:customStyle="1" w:styleId="TekstdymkaZnak">
    <w:name w:val="Tekst dymka Znak"/>
    <w:basedOn w:val="Domylnaczcionkaakapitu"/>
    <w:link w:val="Tekstdymka"/>
    <w:uiPriority w:val="99"/>
    <w:semiHidden/>
    <w:rsid w:val="00EC79A3"/>
    <w:rPr>
      <w:rFonts w:ascii="Tahoma" w:hAnsi="Tahoma" w:cs="Tahoma"/>
      <w:color w:val="000000"/>
      <w:sz w:val="16"/>
      <w:szCs w:val="16"/>
    </w:rPr>
  </w:style>
  <w:style w:type="paragraph" w:styleId="Podtytu">
    <w:name w:val="Subtitle"/>
    <w:basedOn w:val="Akapitzlist"/>
    <w:next w:val="Normalny"/>
    <w:link w:val="PodtytuZnak"/>
    <w:uiPriority w:val="11"/>
    <w:qFormat/>
    <w:rsid w:val="005A2168"/>
    <w:pPr>
      <w:numPr>
        <w:ilvl w:val="2"/>
        <w:numId w:val="30"/>
      </w:numPr>
      <w:ind w:left="720"/>
      <w:jc w:val="both"/>
    </w:pPr>
    <w:rPr>
      <w:sz w:val="22"/>
      <w:szCs w:val="22"/>
      <w:lang w:eastAsia="en-US"/>
    </w:rPr>
  </w:style>
  <w:style w:type="character" w:customStyle="1" w:styleId="PodtytuZnak">
    <w:name w:val="Podtytuł Znak"/>
    <w:basedOn w:val="Domylnaczcionkaakapitu"/>
    <w:link w:val="Podtytu"/>
    <w:uiPriority w:val="11"/>
    <w:rsid w:val="005A2168"/>
    <w:rPr>
      <w:rFonts w:ascii="Times New Roman" w:eastAsia="Times New Roman" w:hAnsi="Times New Roman"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9646">
      <w:bodyDiv w:val="1"/>
      <w:marLeft w:val="0"/>
      <w:marRight w:val="0"/>
      <w:marTop w:val="0"/>
      <w:marBottom w:val="0"/>
      <w:divBdr>
        <w:top w:val="none" w:sz="0" w:space="0" w:color="auto"/>
        <w:left w:val="none" w:sz="0" w:space="0" w:color="auto"/>
        <w:bottom w:val="none" w:sz="0" w:space="0" w:color="auto"/>
        <w:right w:val="none" w:sz="0" w:space="0" w:color="auto"/>
      </w:divBdr>
    </w:div>
    <w:div w:id="881476778">
      <w:bodyDiv w:val="1"/>
      <w:marLeft w:val="0"/>
      <w:marRight w:val="0"/>
      <w:marTop w:val="0"/>
      <w:marBottom w:val="0"/>
      <w:divBdr>
        <w:top w:val="none" w:sz="0" w:space="0" w:color="auto"/>
        <w:left w:val="none" w:sz="0" w:space="0" w:color="auto"/>
        <w:bottom w:val="none" w:sz="0" w:space="0" w:color="auto"/>
        <w:right w:val="none" w:sz="0" w:space="0" w:color="auto"/>
      </w:divBdr>
    </w:div>
    <w:div w:id="937063624">
      <w:bodyDiv w:val="1"/>
      <w:marLeft w:val="0"/>
      <w:marRight w:val="0"/>
      <w:marTop w:val="0"/>
      <w:marBottom w:val="0"/>
      <w:divBdr>
        <w:top w:val="none" w:sz="0" w:space="0" w:color="auto"/>
        <w:left w:val="none" w:sz="0" w:space="0" w:color="auto"/>
        <w:bottom w:val="none" w:sz="0" w:space="0" w:color="auto"/>
        <w:right w:val="none" w:sz="0" w:space="0" w:color="auto"/>
      </w:divBdr>
    </w:div>
    <w:div w:id="1815179745">
      <w:bodyDiv w:val="1"/>
      <w:marLeft w:val="0"/>
      <w:marRight w:val="0"/>
      <w:marTop w:val="0"/>
      <w:marBottom w:val="0"/>
      <w:divBdr>
        <w:top w:val="none" w:sz="0" w:space="0" w:color="auto"/>
        <w:left w:val="none" w:sz="0" w:space="0" w:color="auto"/>
        <w:bottom w:val="none" w:sz="0" w:space="0" w:color="auto"/>
        <w:right w:val="none" w:sz="0" w:space="0" w:color="auto"/>
      </w:divBdr>
    </w:div>
    <w:div w:id="1816071066">
      <w:bodyDiv w:val="1"/>
      <w:marLeft w:val="0"/>
      <w:marRight w:val="0"/>
      <w:marTop w:val="0"/>
      <w:marBottom w:val="0"/>
      <w:divBdr>
        <w:top w:val="none" w:sz="0" w:space="0" w:color="auto"/>
        <w:left w:val="none" w:sz="0" w:space="0" w:color="auto"/>
        <w:bottom w:val="none" w:sz="0" w:space="0" w:color="auto"/>
        <w:right w:val="none" w:sz="0" w:space="0" w:color="auto"/>
      </w:divBdr>
    </w:div>
    <w:div w:id="2031028012">
      <w:bodyDiv w:val="1"/>
      <w:marLeft w:val="0"/>
      <w:marRight w:val="0"/>
      <w:marTop w:val="0"/>
      <w:marBottom w:val="0"/>
      <w:divBdr>
        <w:top w:val="none" w:sz="0" w:space="0" w:color="auto"/>
        <w:left w:val="none" w:sz="0" w:space="0" w:color="auto"/>
        <w:bottom w:val="none" w:sz="0" w:space="0" w:color="auto"/>
        <w:right w:val="none" w:sz="0" w:space="0" w:color="auto"/>
      </w:divBdr>
    </w:div>
    <w:div w:id="205573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wo@mzkbp.pl" TargetMode="External"/><Relationship Id="rId5" Type="http://schemas.openxmlformats.org/officeDocument/2006/relationships/settings" Target="settings.xml"/><Relationship Id="rId10" Type="http://schemas.openxmlformats.org/officeDocument/2006/relationships/hyperlink" Target="http://www.mzkbp.pl" TargetMode="External"/><Relationship Id="rId4" Type="http://schemas.microsoft.com/office/2007/relationships/stylesWithEffects" Target="stylesWithEffects.xml"/><Relationship Id="rId9" Type="http://schemas.openxmlformats.org/officeDocument/2006/relationships/hyperlink" Target="mailto:sekretariat@mzk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10FE-9CA2-445C-A4DF-B86E0451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7064</Words>
  <Characters>42384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Sobota</dc:creator>
  <cp:lastModifiedBy>Bogumiła Lesiuk</cp:lastModifiedBy>
  <cp:revision>24</cp:revision>
  <dcterms:created xsi:type="dcterms:W3CDTF">2020-11-23T09:14:00Z</dcterms:created>
  <dcterms:modified xsi:type="dcterms:W3CDTF">2020-11-23T13:26:00Z</dcterms:modified>
</cp:coreProperties>
</file>